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4D" w:rsidRDefault="00DD4F4D" w:rsidP="00D27F95">
      <w:pPr>
        <w:suppressAutoHyphens/>
        <w:spacing w:after="0" w:line="240" w:lineRule="auto"/>
        <w:ind w:left="-240"/>
        <w:jc w:val="center"/>
        <w:rPr>
          <w:b/>
          <w:kern w:val="0"/>
          <w:sz w:val="32"/>
          <w:szCs w:val="32"/>
          <w:lang w:eastAsia="ru-RU"/>
        </w:rPr>
      </w:p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p w:rsidR="00452679" w:rsidRDefault="00452679" w:rsidP="00D27F95">
      <w:pPr>
        <w:suppressAutoHyphens/>
        <w:spacing w:after="0" w:line="240" w:lineRule="auto"/>
        <w:ind w:left="-240"/>
        <w:jc w:val="center"/>
        <w:rPr>
          <w:b/>
          <w:kern w:val="0"/>
          <w:sz w:val="32"/>
          <w:szCs w:val="32"/>
          <w:lang w:eastAsia="ru-RU"/>
        </w:rPr>
      </w:pPr>
    </w:p>
    <w:p w:rsidR="00452679" w:rsidRPr="00D27F95" w:rsidRDefault="00452679"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452679">
      <w:pPr>
        <w:suppressAutoHyphens/>
        <w:spacing w:after="0" w:line="240" w:lineRule="auto"/>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452679" w:rsidRPr="00452679" w:rsidRDefault="00452679" w:rsidP="00452679">
      <w:pPr>
        <w:suppressAutoHyphens/>
        <w:spacing w:after="0" w:line="240" w:lineRule="auto"/>
        <w:jc w:val="center"/>
        <w:rPr>
          <w:b/>
          <w:kern w:val="0"/>
          <w:sz w:val="32"/>
          <w:szCs w:val="32"/>
          <w:lang w:eastAsia="ru-RU"/>
        </w:rPr>
      </w:pPr>
      <w:r w:rsidRPr="00452679">
        <w:rPr>
          <w:b/>
          <w:kern w:val="0"/>
          <w:sz w:val="32"/>
          <w:szCs w:val="32"/>
          <w:lang w:eastAsia="ru-RU"/>
        </w:rPr>
        <w:t>ПРОЕКТ ВНЕСЕНИЯ ИЗМЕНЕНИЙ</w:t>
      </w:r>
    </w:p>
    <w:p w:rsidR="00452679" w:rsidRPr="00452679" w:rsidRDefault="00452679" w:rsidP="00452679">
      <w:pPr>
        <w:suppressAutoHyphens/>
        <w:spacing w:after="0" w:line="240" w:lineRule="auto"/>
        <w:jc w:val="center"/>
        <w:rPr>
          <w:b/>
          <w:kern w:val="0"/>
          <w:sz w:val="32"/>
          <w:szCs w:val="32"/>
          <w:lang w:eastAsia="ru-RU"/>
        </w:rPr>
      </w:pPr>
      <w:r w:rsidRPr="00452679">
        <w:rPr>
          <w:b/>
          <w:kern w:val="0"/>
          <w:sz w:val="32"/>
          <w:szCs w:val="32"/>
          <w:lang w:eastAsia="ru-RU"/>
        </w:rPr>
        <w:t>В ГЕНЕРАЛЬНЫЙ ПЛАН МУНИЦИПАЛЬНОГО ОБРАЗОВАНИЯ СЕЛЬСКОЕ ПОСЕЛЕНИЕ</w:t>
      </w:r>
    </w:p>
    <w:p w:rsidR="00452679" w:rsidRPr="00452679" w:rsidRDefault="00452679" w:rsidP="00452679">
      <w:pPr>
        <w:suppressAutoHyphens/>
        <w:spacing w:after="0" w:line="240" w:lineRule="auto"/>
        <w:jc w:val="center"/>
        <w:rPr>
          <w:b/>
          <w:kern w:val="0"/>
          <w:sz w:val="32"/>
          <w:szCs w:val="32"/>
          <w:lang w:eastAsia="ru-RU"/>
        </w:rPr>
      </w:pPr>
      <w:r w:rsidRPr="00452679">
        <w:rPr>
          <w:b/>
          <w:kern w:val="0"/>
          <w:sz w:val="32"/>
          <w:szCs w:val="32"/>
          <w:lang w:eastAsia="ru-RU"/>
        </w:rPr>
        <w:t xml:space="preserve">“ДЕРЕВНЯ </w:t>
      </w:r>
      <w:r w:rsidR="0038117A">
        <w:rPr>
          <w:b/>
          <w:kern w:val="0"/>
          <w:sz w:val="32"/>
          <w:szCs w:val="32"/>
          <w:lang w:eastAsia="ru-RU"/>
        </w:rPr>
        <w:t>ВОРОБЬЕВО</w:t>
      </w:r>
      <w:r w:rsidRPr="00452679">
        <w:rPr>
          <w:b/>
          <w:kern w:val="0"/>
          <w:sz w:val="32"/>
          <w:szCs w:val="32"/>
          <w:lang w:eastAsia="ru-RU"/>
        </w:rPr>
        <w:t>” МАЛОЯРОСЛАВЕЦКОГО РАЙОНА КАЛУЖСКОЙ ОБЛАСТИ</w:t>
      </w:r>
    </w:p>
    <w:p w:rsidR="00452679" w:rsidRPr="00452679" w:rsidRDefault="00452679" w:rsidP="00452679">
      <w:pPr>
        <w:suppressAutoHyphens/>
        <w:spacing w:after="0" w:line="240" w:lineRule="auto"/>
        <w:jc w:val="center"/>
        <w:rPr>
          <w:b/>
          <w:kern w:val="0"/>
          <w:sz w:val="32"/>
          <w:szCs w:val="32"/>
          <w:lang w:eastAsia="ru-RU"/>
        </w:rPr>
      </w:pPr>
    </w:p>
    <w:p w:rsidR="00452679" w:rsidRPr="00452679" w:rsidRDefault="00452679" w:rsidP="00452679">
      <w:pPr>
        <w:suppressAutoHyphens/>
        <w:spacing w:after="0" w:line="240" w:lineRule="auto"/>
        <w:jc w:val="center"/>
        <w:rPr>
          <w:b/>
          <w:kern w:val="0"/>
          <w:sz w:val="32"/>
          <w:szCs w:val="32"/>
          <w:lang w:eastAsia="ru-RU"/>
        </w:rPr>
      </w:pPr>
    </w:p>
    <w:p w:rsidR="00452679" w:rsidRPr="00452679" w:rsidRDefault="00452679" w:rsidP="00452679">
      <w:pPr>
        <w:suppressAutoHyphens/>
        <w:spacing w:after="0" w:line="240" w:lineRule="auto"/>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723C0B" w:rsidRPr="00D27F95" w:rsidRDefault="00723C0B" w:rsidP="00D27F95">
      <w:pPr>
        <w:suppressAutoHyphens/>
        <w:spacing w:after="0" w:line="240" w:lineRule="auto"/>
        <w:ind w:left="-240"/>
        <w:jc w:val="center"/>
        <w:rPr>
          <w:b/>
          <w:kern w:val="0"/>
          <w:sz w:val="32"/>
          <w:szCs w:val="32"/>
          <w:lang w:eastAsia="ru-RU"/>
        </w:rPr>
      </w:pPr>
      <w:r w:rsidRPr="00D27F95">
        <w:rPr>
          <w:b/>
          <w:kern w:val="0"/>
          <w:sz w:val="32"/>
          <w:szCs w:val="32"/>
          <w:lang w:eastAsia="ru-RU"/>
        </w:rPr>
        <w:t>ПОЛОЖЕНИЕ О ТЕРРИТОРИАЛЬНОМ ПЛАНИРОВАНИИ</w:t>
      </w:r>
    </w:p>
    <w:p w:rsidR="00911B39" w:rsidRDefault="00911B39" w:rsidP="00D27F95"/>
    <w:p w:rsidR="00B617FB" w:rsidRDefault="00B617FB" w:rsidP="00D27F95"/>
    <w:p w:rsidR="00B617FB" w:rsidRDefault="00B617FB" w:rsidP="00D27F95"/>
    <w:p w:rsidR="00B617FB" w:rsidRPr="00D27F95" w:rsidRDefault="00B617FB" w:rsidP="00D27F95"/>
    <w:p w:rsidR="00BF4D2A" w:rsidRDefault="00BF4D2A" w:rsidP="00D27F95">
      <w:pPr>
        <w:keepLines/>
        <w:spacing w:after="0" w:line="360" w:lineRule="auto"/>
        <w:rPr>
          <w:lang w:eastAsia="ru-RU"/>
        </w:rPr>
      </w:pPr>
      <w:bookmarkStart w:id="12" w:name="_Toc440732820"/>
      <w:bookmarkStart w:id="13" w:name="_Toc440890403"/>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617FB" w:rsidRPr="00B85A36" w:rsidRDefault="00B617FB" w:rsidP="00B617FB">
      <w:pPr>
        <w:pageBreakBefore/>
        <w:spacing w:after="0" w:line="240" w:lineRule="auto"/>
        <w:jc w:val="center"/>
        <w:rPr>
          <w:b/>
          <w:kern w:val="0"/>
          <w:sz w:val="28"/>
          <w:szCs w:val="28"/>
          <w:lang w:eastAsia="ru-RU"/>
        </w:rPr>
      </w:pPr>
      <w:r w:rsidRPr="00B85A36">
        <w:rPr>
          <w:b/>
          <w:kern w:val="0"/>
          <w:sz w:val="28"/>
          <w:szCs w:val="28"/>
          <w:lang w:eastAsia="ru-RU"/>
        </w:rPr>
        <w:lastRenderedPageBreak/>
        <w:t>Состав материалов</w:t>
      </w:r>
    </w:p>
    <w:p w:rsidR="00B617FB" w:rsidRPr="00B85A36" w:rsidRDefault="00B617FB" w:rsidP="00B617FB">
      <w:pPr>
        <w:keepNext/>
        <w:keepLines/>
        <w:spacing w:after="0" w:line="240" w:lineRule="auto"/>
        <w:jc w:val="center"/>
        <w:rPr>
          <w:b/>
          <w:kern w:val="0"/>
          <w:sz w:val="28"/>
          <w:szCs w:val="28"/>
          <w:lang w:eastAsia="ru-RU"/>
        </w:rPr>
      </w:pPr>
    </w:p>
    <w:p w:rsidR="00B617FB" w:rsidRPr="00B85A36" w:rsidRDefault="00B617FB" w:rsidP="00B617FB">
      <w:pPr>
        <w:keepNext/>
        <w:keepLines/>
        <w:spacing w:after="0" w:line="240" w:lineRule="auto"/>
        <w:ind w:firstLine="709"/>
        <w:jc w:val="center"/>
        <w:rPr>
          <w:b/>
          <w:kern w:val="0"/>
          <w:sz w:val="28"/>
          <w:szCs w:val="28"/>
          <w:lang w:eastAsia="ru-RU"/>
        </w:rPr>
      </w:pPr>
      <w:r w:rsidRPr="00B85A36">
        <w:rPr>
          <w:b/>
          <w:kern w:val="0"/>
          <w:sz w:val="28"/>
          <w:szCs w:val="28"/>
          <w:lang w:eastAsia="ru-RU"/>
        </w:rPr>
        <w:t xml:space="preserve">Проект внесения изменения в Генеральный план сельского поселения «Деревня </w:t>
      </w:r>
      <w:r>
        <w:rPr>
          <w:b/>
          <w:kern w:val="0"/>
          <w:sz w:val="28"/>
          <w:szCs w:val="28"/>
          <w:lang w:eastAsia="ru-RU"/>
        </w:rPr>
        <w:t>Воробьево</w:t>
      </w:r>
      <w:r w:rsidRPr="00B85A36">
        <w:rPr>
          <w:b/>
          <w:kern w:val="0"/>
          <w:sz w:val="28"/>
          <w:szCs w:val="28"/>
          <w:lang w:eastAsia="ru-RU"/>
        </w:rPr>
        <w:t xml:space="preserve">» </w:t>
      </w:r>
    </w:p>
    <w:p w:rsidR="00B617FB" w:rsidRPr="00B85A36" w:rsidRDefault="00B617FB" w:rsidP="00B617FB">
      <w:pPr>
        <w:keepNext/>
        <w:keepLines/>
        <w:spacing w:after="0" w:line="240" w:lineRule="auto"/>
        <w:ind w:firstLine="709"/>
        <w:jc w:val="center"/>
        <w:rPr>
          <w:b/>
          <w:kern w:val="0"/>
          <w:sz w:val="28"/>
          <w:szCs w:val="28"/>
          <w:lang w:eastAsia="ru-RU"/>
        </w:rPr>
      </w:pPr>
    </w:p>
    <w:p w:rsidR="00B617FB" w:rsidRPr="00B85A36" w:rsidRDefault="00B617FB" w:rsidP="00B617FB">
      <w:pPr>
        <w:numPr>
          <w:ilvl w:val="0"/>
          <w:numId w:val="16"/>
        </w:numPr>
        <w:spacing w:after="0" w:line="240" w:lineRule="auto"/>
        <w:ind w:firstLine="709"/>
        <w:contextualSpacing/>
        <w:jc w:val="both"/>
        <w:rPr>
          <w:rFonts w:eastAsia="Calibri"/>
          <w:bCs/>
          <w:sz w:val="28"/>
          <w:szCs w:val="28"/>
        </w:rPr>
      </w:pPr>
      <w:r w:rsidRPr="00B85A36">
        <w:rPr>
          <w:rFonts w:eastAsia="Calibri"/>
          <w:bCs/>
          <w:sz w:val="28"/>
          <w:szCs w:val="28"/>
        </w:rPr>
        <w:t>Положение о территориальном планировании в текстовой форме.</w:t>
      </w:r>
    </w:p>
    <w:p w:rsidR="00B617FB" w:rsidRPr="00B85A36" w:rsidRDefault="00B617FB" w:rsidP="00B617FB">
      <w:pPr>
        <w:numPr>
          <w:ilvl w:val="0"/>
          <w:numId w:val="16"/>
        </w:numPr>
        <w:spacing w:after="0" w:line="240" w:lineRule="auto"/>
        <w:ind w:firstLine="709"/>
        <w:contextualSpacing/>
        <w:jc w:val="both"/>
        <w:rPr>
          <w:rFonts w:eastAsia="Calibri"/>
          <w:bCs/>
          <w:sz w:val="28"/>
          <w:szCs w:val="28"/>
        </w:rPr>
      </w:pPr>
      <w:r w:rsidRPr="00B85A36">
        <w:rPr>
          <w:rFonts w:eastAsia="Calibri"/>
          <w:bCs/>
          <w:sz w:val="28"/>
          <w:szCs w:val="28"/>
        </w:rPr>
        <w:t>Положение о территориальном планировании в виде карт:</w:t>
      </w:r>
    </w:p>
    <w:p w:rsidR="00B617FB" w:rsidRPr="00B85A36" w:rsidRDefault="00B617FB" w:rsidP="00B617FB">
      <w:pPr>
        <w:spacing w:after="0" w:line="240" w:lineRule="auto"/>
        <w:ind w:firstLine="709"/>
        <w:contextualSpacing/>
        <w:jc w:val="both"/>
        <w:rPr>
          <w:rFonts w:eastAsia="Calibri"/>
          <w:bCs/>
          <w:sz w:val="28"/>
          <w:szCs w:val="28"/>
        </w:rPr>
      </w:pPr>
      <w:r w:rsidRPr="00B85A36">
        <w:rPr>
          <w:rFonts w:eastAsia="Calibri"/>
          <w:bCs/>
          <w:sz w:val="28"/>
          <w:szCs w:val="28"/>
        </w:rPr>
        <w:t>- карта планируемого размещения объектов местного значения поселения (МО 1:15000);</w:t>
      </w:r>
    </w:p>
    <w:p w:rsidR="00B617FB" w:rsidRPr="00B85A36" w:rsidRDefault="00B617FB" w:rsidP="00B617FB">
      <w:pPr>
        <w:spacing w:after="0" w:line="240" w:lineRule="auto"/>
        <w:ind w:firstLine="709"/>
        <w:contextualSpacing/>
        <w:jc w:val="both"/>
        <w:rPr>
          <w:rFonts w:eastAsia="Calibri"/>
          <w:bCs/>
          <w:sz w:val="28"/>
          <w:szCs w:val="28"/>
        </w:rPr>
      </w:pPr>
      <w:r w:rsidRPr="00B85A36">
        <w:rPr>
          <w:rFonts w:eastAsia="Calibri"/>
          <w:bCs/>
          <w:sz w:val="28"/>
          <w:szCs w:val="28"/>
        </w:rPr>
        <w:t>- карта границ населенных пунктов, входящих в состав поселения (МО 1:15000);</w:t>
      </w:r>
    </w:p>
    <w:p w:rsidR="00B617FB" w:rsidRPr="00B85A36" w:rsidRDefault="00B617FB" w:rsidP="00B617FB">
      <w:pPr>
        <w:spacing w:after="0" w:line="240" w:lineRule="auto"/>
        <w:ind w:firstLine="709"/>
        <w:contextualSpacing/>
        <w:jc w:val="both"/>
        <w:rPr>
          <w:rFonts w:eastAsia="Calibri"/>
          <w:bCs/>
          <w:sz w:val="28"/>
          <w:szCs w:val="28"/>
        </w:rPr>
      </w:pPr>
      <w:r w:rsidRPr="00B85A36">
        <w:rPr>
          <w:rFonts w:eastAsia="Calibri"/>
          <w:bCs/>
          <w:sz w:val="28"/>
          <w:szCs w:val="28"/>
        </w:rPr>
        <w:t>- карта функциональных зон поселения (МО 1:15000).</w:t>
      </w:r>
    </w:p>
    <w:p w:rsidR="00B617FB" w:rsidRPr="00B85A36" w:rsidRDefault="00B617FB" w:rsidP="00B617FB">
      <w:pPr>
        <w:numPr>
          <w:ilvl w:val="0"/>
          <w:numId w:val="16"/>
        </w:numPr>
        <w:spacing w:after="0" w:line="240" w:lineRule="auto"/>
        <w:ind w:firstLine="709"/>
        <w:contextualSpacing/>
        <w:jc w:val="both"/>
        <w:rPr>
          <w:rFonts w:eastAsia="Calibri"/>
          <w:bCs/>
          <w:sz w:val="28"/>
          <w:szCs w:val="28"/>
        </w:rPr>
      </w:pPr>
      <w:r w:rsidRPr="00B85A36">
        <w:rPr>
          <w:rFonts w:eastAsia="Calibri"/>
          <w:bCs/>
          <w:sz w:val="28"/>
          <w:szCs w:val="28"/>
        </w:rPr>
        <w:t>Приложение: описания местоположения границ населенных пунктов поселения.</w:t>
      </w:r>
    </w:p>
    <w:p w:rsidR="00B617FB" w:rsidRPr="00B85A36" w:rsidRDefault="00B617FB" w:rsidP="00B617FB">
      <w:pPr>
        <w:keepNext/>
        <w:keepLines/>
        <w:spacing w:after="0" w:line="240" w:lineRule="auto"/>
        <w:ind w:firstLine="709"/>
        <w:jc w:val="both"/>
        <w:rPr>
          <w:b/>
          <w:color w:val="FF0000"/>
          <w:kern w:val="0"/>
          <w:sz w:val="28"/>
          <w:szCs w:val="28"/>
          <w:lang w:eastAsia="ru-RU"/>
        </w:rPr>
      </w:pPr>
    </w:p>
    <w:p w:rsidR="00B617FB" w:rsidRPr="00B85A36" w:rsidRDefault="00B617FB" w:rsidP="00B617FB">
      <w:pPr>
        <w:keepNext/>
        <w:keepLines/>
        <w:spacing w:after="0" w:line="240" w:lineRule="auto"/>
        <w:ind w:firstLine="709"/>
        <w:jc w:val="center"/>
        <w:rPr>
          <w:b/>
          <w:kern w:val="0"/>
          <w:sz w:val="28"/>
          <w:szCs w:val="28"/>
          <w:lang w:eastAsia="ru-RU"/>
        </w:rPr>
      </w:pPr>
      <w:r w:rsidRPr="00B85A36">
        <w:rPr>
          <w:b/>
          <w:kern w:val="0"/>
          <w:sz w:val="28"/>
          <w:szCs w:val="28"/>
          <w:lang w:eastAsia="ru-RU"/>
        </w:rPr>
        <w:t>Материалы по обоснованию Генерального плана сельского поселения «</w:t>
      </w:r>
      <w:r w:rsidRPr="00B85A36">
        <w:rPr>
          <w:rFonts w:hint="eastAsia"/>
          <w:b/>
          <w:kern w:val="0"/>
          <w:sz w:val="28"/>
          <w:szCs w:val="28"/>
          <w:lang w:eastAsia="ru-RU"/>
        </w:rPr>
        <w:t>Деревня</w:t>
      </w:r>
      <w:r w:rsidRPr="00B85A36">
        <w:rPr>
          <w:b/>
          <w:kern w:val="0"/>
          <w:sz w:val="28"/>
          <w:szCs w:val="28"/>
          <w:lang w:eastAsia="ru-RU"/>
        </w:rPr>
        <w:t xml:space="preserve"> </w:t>
      </w:r>
      <w:r>
        <w:rPr>
          <w:rFonts w:hint="eastAsia"/>
          <w:b/>
          <w:kern w:val="0"/>
          <w:sz w:val="28"/>
          <w:szCs w:val="28"/>
          <w:lang w:eastAsia="ru-RU"/>
        </w:rPr>
        <w:t>Воробьево</w:t>
      </w:r>
      <w:r w:rsidRPr="00B85A36">
        <w:rPr>
          <w:rFonts w:hint="eastAsia"/>
          <w:b/>
          <w:kern w:val="0"/>
          <w:sz w:val="28"/>
          <w:szCs w:val="28"/>
          <w:lang w:eastAsia="ru-RU"/>
        </w:rPr>
        <w:t>»</w:t>
      </w:r>
      <w:r w:rsidRPr="00B85A36">
        <w:rPr>
          <w:b/>
          <w:kern w:val="0"/>
          <w:sz w:val="28"/>
          <w:szCs w:val="28"/>
          <w:lang w:eastAsia="ru-RU"/>
        </w:rPr>
        <w:t xml:space="preserve"> </w:t>
      </w:r>
    </w:p>
    <w:p w:rsidR="00B617FB" w:rsidRPr="00B85A36" w:rsidRDefault="00B617FB" w:rsidP="00B617FB">
      <w:pPr>
        <w:keepNext/>
        <w:keepLines/>
        <w:spacing w:after="0" w:line="240" w:lineRule="auto"/>
        <w:ind w:firstLine="709"/>
        <w:jc w:val="center"/>
        <w:rPr>
          <w:b/>
          <w:kern w:val="0"/>
          <w:sz w:val="28"/>
          <w:szCs w:val="28"/>
          <w:lang w:eastAsia="ru-RU"/>
        </w:rPr>
      </w:pPr>
    </w:p>
    <w:p w:rsidR="00B617FB" w:rsidRPr="00B85A36" w:rsidRDefault="00B617FB" w:rsidP="00B617FB">
      <w:pPr>
        <w:numPr>
          <w:ilvl w:val="0"/>
          <w:numId w:val="17"/>
        </w:numPr>
        <w:spacing w:after="0" w:line="240" w:lineRule="auto"/>
        <w:ind w:firstLine="709"/>
        <w:contextualSpacing/>
        <w:jc w:val="both"/>
        <w:rPr>
          <w:rFonts w:eastAsia="Calibri"/>
          <w:bCs/>
          <w:sz w:val="28"/>
          <w:szCs w:val="28"/>
        </w:rPr>
      </w:pPr>
      <w:r w:rsidRPr="00B85A36">
        <w:rPr>
          <w:rFonts w:eastAsia="Calibri"/>
          <w:bCs/>
          <w:sz w:val="28"/>
          <w:szCs w:val="28"/>
        </w:rPr>
        <w:t>Материалы по обоснованию генерального плана в текстовой форме.</w:t>
      </w:r>
    </w:p>
    <w:p w:rsidR="00B617FB" w:rsidRPr="00B85A36" w:rsidRDefault="00B617FB" w:rsidP="00B617FB">
      <w:pPr>
        <w:numPr>
          <w:ilvl w:val="0"/>
          <w:numId w:val="17"/>
        </w:numPr>
        <w:spacing w:after="0" w:line="240" w:lineRule="auto"/>
        <w:ind w:firstLine="709"/>
        <w:contextualSpacing/>
        <w:jc w:val="both"/>
        <w:rPr>
          <w:rFonts w:eastAsia="Calibri"/>
          <w:bCs/>
          <w:sz w:val="28"/>
          <w:szCs w:val="28"/>
        </w:rPr>
      </w:pPr>
      <w:r w:rsidRPr="00B85A36">
        <w:rPr>
          <w:rFonts w:eastAsia="Calibri"/>
          <w:bCs/>
          <w:sz w:val="28"/>
          <w:szCs w:val="28"/>
        </w:rPr>
        <w:t>Материалы по обоснованию генерального плана в виде карт:</w:t>
      </w:r>
    </w:p>
    <w:p w:rsidR="00B617FB" w:rsidRPr="00B85A36" w:rsidRDefault="00B617FB" w:rsidP="00B617FB">
      <w:pPr>
        <w:spacing w:after="0" w:line="240" w:lineRule="auto"/>
        <w:ind w:firstLine="709"/>
        <w:jc w:val="both"/>
        <w:rPr>
          <w:bCs/>
          <w:kern w:val="0"/>
          <w:sz w:val="28"/>
          <w:szCs w:val="28"/>
          <w:lang w:eastAsia="ru-RU"/>
        </w:rPr>
      </w:pPr>
      <w:r w:rsidRPr="00B85A36">
        <w:rPr>
          <w:bCs/>
          <w:kern w:val="0"/>
          <w:sz w:val="28"/>
          <w:szCs w:val="28"/>
          <w:lang w:eastAsia="ru-RU"/>
        </w:rPr>
        <w:t xml:space="preserve">-   </w:t>
      </w:r>
      <w:r w:rsidRPr="00B85A36">
        <w:rPr>
          <w:rFonts w:hint="eastAsia"/>
          <w:bCs/>
          <w:kern w:val="0"/>
          <w:sz w:val="28"/>
          <w:szCs w:val="28"/>
          <w:lang w:eastAsia="ru-RU"/>
        </w:rPr>
        <w:t>карта</w:t>
      </w:r>
      <w:r w:rsidRPr="00B85A36">
        <w:rPr>
          <w:bCs/>
          <w:kern w:val="0"/>
          <w:sz w:val="28"/>
          <w:szCs w:val="28"/>
          <w:lang w:eastAsia="ru-RU"/>
        </w:rPr>
        <w:t xml:space="preserve"> </w:t>
      </w:r>
      <w:r w:rsidRPr="00B85A36">
        <w:rPr>
          <w:rFonts w:hint="eastAsia"/>
          <w:bCs/>
          <w:kern w:val="0"/>
          <w:sz w:val="28"/>
          <w:szCs w:val="28"/>
          <w:lang w:eastAsia="ru-RU"/>
        </w:rPr>
        <w:t xml:space="preserve">зон с особыми условиями территории </w:t>
      </w:r>
      <w:r w:rsidRPr="00B85A36">
        <w:rPr>
          <w:bCs/>
          <w:kern w:val="0"/>
          <w:sz w:val="28"/>
          <w:szCs w:val="28"/>
          <w:lang w:eastAsia="ru-RU"/>
        </w:rPr>
        <w:t>(</w:t>
      </w:r>
      <w:r w:rsidRPr="00B85A36">
        <w:rPr>
          <w:rFonts w:hint="eastAsia"/>
          <w:bCs/>
          <w:kern w:val="0"/>
          <w:sz w:val="28"/>
          <w:szCs w:val="28"/>
          <w:lang w:eastAsia="ru-RU"/>
        </w:rPr>
        <w:t>МО</w:t>
      </w:r>
      <w:r w:rsidRPr="00B85A36">
        <w:rPr>
          <w:bCs/>
          <w:kern w:val="0"/>
          <w:sz w:val="28"/>
          <w:szCs w:val="28"/>
          <w:lang w:eastAsia="ru-RU"/>
        </w:rPr>
        <w:t xml:space="preserve"> 1:15000);</w:t>
      </w:r>
    </w:p>
    <w:p w:rsidR="00B617FB" w:rsidRPr="00B85A36" w:rsidRDefault="00B617FB" w:rsidP="00B617FB">
      <w:pPr>
        <w:spacing w:after="0" w:line="240" w:lineRule="auto"/>
        <w:ind w:firstLine="709"/>
        <w:jc w:val="both"/>
        <w:rPr>
          <w:bCs/>
          <w:kern w:val="0"/>
          <w:sz w:val="28"/>
          <w:szCs w:val="28"/>
          <w:lang w:eastAsia="ru-RU"/>
        </w:rPr>
      </w:pPr>
      <w:r w:rsidRPr="00B85A36">
        <w:rPr>
          <w:bCs/>
          <w:kern w:val="0"/>
          <w:sz w:val="28"/>
          <w:szCs w:val="28"/>
          <w:lang w:eastAsia="ru-RU"/>
        </w:rPr>
        <w:t xml:space="preserve">- </w:t>
      </w:r>
      <w:r w:rsidRPr="00B85A36">
        <w:rPr>
          <w:rFonts w:hint="eastAsia"/>
          <w:bCs/>
          <w:kern w:val="0"/>
          <w:sz w:val="28"/>
          <w:szCs w:val="28"/>
          <w:lang w:eastAsia="ru-RU"/>
        </w:rPr>
        <w:t>карта</w:t>
      </w:r>
      <w:r w:rsidRPr="00B85A36">
        <w:rPr>
          <w:bCs/>
          <w:kern w:val="0"/>
          <w:sz w:val="28"/>
          <w:szCs w:val="28"/>
          <w:lang w:eastAsia="ru-RU"/>
        </w:rPr>
        <w:t xml:space="preserve"> </w:t>
      </w:r>
      <w:r w:rsidRPr="00B85A36">
        <w:rPr>
          <w:rFonts w:hint="eastAsia"/>
          <w:bCs/>
          <w:kern w:val="0"/>
          <w:sz w:val="28"/>
          <w:szCs w:val="28"/>
          <w:lang w:eastAsia="ru-RU"/>
        </w:rPr>
        <w:t>границ</w:t>
      </w:r>
      <w:r w:rsidRPr="00B85A36">
        <w:rPr>
          <w:bCs/>
          <w:kern w:val="0"/>
          <w:sz w:val="28"/>
          <w:szCs w:val="28"/>
          <w:lang w:eastAsia="ru-RU"/>
        </w:rPr>
        <w:t xml:space="preserve"> </w:t>
      </w:r>
      <w:r w:rsidRPr="00B85A36">
        <w:rPr>
          <w:rFonts w:hint="eastAsia"/>
          <w:bCs/>
          <w:kern w:val="0"/>
          <w:sz w:val="28"/>
          <w:szCs w:val="28"/>
          <w:lang w:eastAsia="ru-RU"/>
        </w:rPr>
        <w:t>территорий</w:t>
      </w:r>
      <w:r w:rsidRPr="00B85A36">
        <w:rPr>
          <w:bCs/>
          <w:kern w:val="0"/>
          <w:sz w:val="28"/>
          <w:szCs w:val="28"/>
          <w:lang w:eastAsia="ru-RU"/>
        </w:rPr>
        <w:t xml:space="preserve">, </w:t>
      </w:r>
      <w:r w:rsidRPr="00B85A36">
        <w:rPr>
          <w:rFonts w:hint="eastAsia"/>
          <w:bCs/>
          <w:kern w:val="0"/>
          <w:sz w:val="28"/>
          <w:szCs w:val="28"/>
          <w:lang w:eastAsia="ru-RU"/>
        </w:rPr>
        <w:t>подверженных</w:t>
      </w:r>
      <w:r w:rsidRPr="00B85A36">
        <w:rPr>
          <w:bCs/>
          <w:kern w:val="0"/>
          <w:sz w:val="28"/>
          <w:szCs w:val="28"/>
          <w:lang w:eastAsia="ru-RU"/>
        </w:rPr>
        <w:t xml:space="preserve"> </w:t>
      </w:r>
      <w:r w:rsidRPr="00B85A36">
        <w:rPr>
          <w:rFonts w:hint="eastAsia"/>
          <w:bCs/>
          <w:kern w:val="0"/>
          <w:sz w:val="28"/>
          <w:szCs w:val="28"/>
          <w:lang w:eastAsia="ru-RU"/>
        </w:rPr>
        <w:t>риску</w:t>
      </w:r>
      <w:r w:rsidRPr="00B85A36">
        <w:rPr>
          <w:bCs/>
          <w:kern w:val="0"/>
          <w:sz w:val="28"/>
          <w:szCs w:val="28"/>
          <w:lang w:eastAsia="ru-RU"/>
        </w:rPr>
        <w:t xml:space="preserve"> </w:t>
      </w:r>
      <w:r w:rsidRPr="00B85A36">
        <w:rPr>
          <w:rFonts w:hint="eastAsia"/>
          <w:bCs/>
          <w:kern w:val="0"/>
          <w:sz w:val="28"/>
          <w:szCs w:val="28"/>
          <w:lang w:eastAsia="ru-RU"/>
        </w:rPr>
        <w:t>возникновения</w:t>
      </w:r>
      <w:r w:rsidRPr="00B85A36">
        <w:rPr>
          <w:bCs/>
          <w:kern w:val="0"/>
          <w:sz w:val="28"/>
          <w:szCs w:val="28"/>
          <w:lang w:eastAsia="ru-RU"/>
        </w:rPr>
        <w:t xml:space="preserve"> </w:t>
      </w:r>
      <w:r w:rsidRPr="00B85A36">
        <w:rPr>
          <w:rFonts w:hint="eastAsia"/>
          <w:bCs/>
          <w:kern w:val="0"/>
          <w:sz w:val="28"/>
          <w:szCs w:val="28"/>
          <w:lang w:eastAsia="ru-RU"/>
        </w:rPr>
        <w:t>чрезвычайных</w:t>
      </w:r>
      <w:r w:rsidRPr="00B85A36">
        <w:rPr>
          <w:bCs/>
          <w:kern w:val="0"/>
          <w:sz w:val="28"/>
          <w:szCs w:val="28"/>
          <w:lang w:eastAsia="ru-RU"/>
        </w:rPr>
        <w:t xml:space="preserve"> </w:t>
      </w:r>
      <w:r w:rsidRPr="00B85A36">
        <w:rPr>
          <w:rFonts w:hint="eastAsia"/>
          <w:bCs/>
          <w:kern w:val="0"/>
          <w:sz w:val="28"/>
          <w:szCs w:val="28"/>
          <w:lang w:eastAsia="ru-RU"/>
        </w:rPr>
        <w:t>ситуаций</w:t>
      </w:r>
      <w:r w:rsidRPr="00B85A36">
        <w:rPr>
          <w:bCs/>
          <w:kern w:val="0"/>
          <w:sz w:val="28"/>
          <w:szCs w:val="28"/>
          <w:lang w:eastAsia="ru-RU"/>
        </w:rPr>
        <w:t xml:space="preserve"> </w:t>
      </w:r>
      <w:r w:rsidRPr="00B85A36">
        <w:rPr>
          <w:rFonts w:hint="eastAsia"/>
          <w:bCs/>
          <w:kern w:val="0"/>
          <w:sz w:val="28"/>
          <w:szCs w:val="28"/>
          <w:lang w:eastAsia="ru-RU"/>
        </w:rPr>
        <w:t>природного</w:t>
      </w:r>
      <w:r w:rsidRPr="00B85A36">
        <w:rPr>
          <w:bCs/>
          <w:kern w:val="0"/>
          <w:sz w:val="28"/>
          <w:szCs w:val="28"/>
          <w:lang w:eastAsia="ru-RU"/>
        </w:rPr>
        <w:t xml:space="preserve"> </w:t>
      </w:r>
      <w:r w:rsidRPr="00B85A36">
        <w:rPr>
          <w:rFonts w:hint="eastAsia"/>
          <w:bCs/>
          <w:kern w:val="0"/>
          <w:sz w:val="28"/>
          <w:szCs w:val="28"/>
          <w:lang w:eastAsia="ru-RU"/>
        </w:rPr>
        <w:t>и</w:t>
      </w:r>
      <w:r w:rsidRPr="00B85A36">
        <w:rPr>
          <w:bCs/>
          <w:kern w:val="0"/>
          <w:sz w:val="28"/>
          <w:szCs w:val="28"/>
          <w:lang w:eastAsia="ru-RU"/>
        </w:rPr>
        <w:t xml:space="preserve"> </w:t>
      </w:r>
      <w:r w:rsidRPr="00B85A36">
        <w:rPr>
          <w:rFonts w:hint="eastAsia"/>
          <w:bCs/>
          <w:kern w:val="0"/>
          <w:sz w:val="28"/>
          <w:szCs w:val="28"/>
          <w:lang w:eastAsia="ru-RU"/>
        </w:rPr>
        <w:t>техногенного</w:t>
      </w:r>
      <w:r w:rsidRPr="00B85A36">
        <w:rPr>
          <w:bCs/>
          <w:kern w:val="0"/>
          <w:sz w:val="28"/>
          <w:szCs w:val="28"/>
          <w:lang w:eastAsia="ru-RU"/>
        </w:rPr>
        <w:t xml:space="preserve"> </w:t>
      </w:r>
      <w:r w:rsidRPr="00B85A36">
        <w:rPr>
          <w:rFonts w:hint="eastAsia"/>
          <w:bCs/>
          <w:kern w:val="0"/>
          <w:sz w:val="28"/>
          <w:szCs w:val="28"/>
          <w:lang w:eastAsia="ru-RU"/>
        </w:rPr>
        <w:t>характера</w:t>
      </w:r>
      <w:r w:rsidRPr="00B85A36">
        <w:rPr>
          <w:bCs/>
          <w:kern w:val="0"/>
          <w:sz w:val="28"/>
          <w:szCs w:val="28"/>
          <w:lang w:eastAsia="ru-RU"/>
        </w:rPr>
        <w:t xml:space="preserve"> (</w:t>
      </w:r>
      <w:r w:rsidRPr="00B85A36">
        <w:rPr>
          <w:rFonts w:hint="eastAsia"/>
          <w:bCs/>
          <w:kern w:val="0"/>
          <w:sz w:val="28"/>
          <w:szCs w:val="28"/>
          <w:lang w:eastAsia="ru-RU"/>
        </w:rPr>
        <w:t>МО</w:t>
      </w:r>
      <w:r w:rsidRPr="00B85A36">
        <w:rPr>
          <w:bCs/>
          <w:kern w:val="0"/>
          <w:sz w:val="28"/>
          <w:szCs w:val="28"/>
          <w:lang w:eastAsia="ru-RU"/>
        </w:rPr>
        <w:t xml:space="preserve"> 1:15000).</w:t>
      </w:r>
    </w:p>
    <w:p w:rsidR="00BF4D2A" w:rsidRDefault="00BF4D2A" w:rsidP="00D27F95">
      <w:pPr>
        <w:keepLines/>
        <w:spacing w:after="0" w:line="360" w:lineRule="auto"/>
        <w:rPr>
          <w:lang w:eastAsia="ru-RU"/>
        </w:rPr>
      </w:pPr>
    </w:p>
    <w:p w:rsidR="00F469A2" w:rsidRDefault="00F469A2" w:rsidP="00E07EDF">
      <w:pPr>
        <w:rPr>
          <w:b/>
          <w:bCs/>
          <w:sz w:val="30"/>
          <w:szCs w:val="30"/>
        </w:rPr>
      </w:pPr>
    </w:p>
    <w:p w:rsidR="00187345" w:rsidRPr="00D27F95" w:rsidRDefault="00DD4F4D" w:rsidP="00D27F95">
      <w:pPr>
        <w:pStyle w:val="10"/>
        <w:keepNext w:val="0"/>
        <w:keepLines/>
        <w:pageBreakBefore/>
        <w:numPr>
          <w:ilvl w:val="0"/>
          <w:numId w:val="3"/>
        </w:numPr>
        <w:suppressAutoHyphens/>
        <w:spacing w:before="0" w:after="0" w:line="360" w:lineRule="auto"/>
        <w:jc w:val="center"/>
        <w:rPr>
          <w:rFonts w:ascii="Times New Roman" w:hAnsi="Times New Roman" w:cs="Times New Roman"/>
          <w:sz w:val="30"/>
          <w:szCs w:val="30"/>
        </w:rPr>
      </w:pPr>
      <w:bookmarkStart w:id="14" w:name="_Toc39615507"/>
      <w:r w:rsidRPr="00D27F95">
        <w:rPr>
          <w:rFonts w:ascii="Times New Roman" w:hAnsi="Times New Roman" w:cs="Times New Roman"/>
          <w:sz w:val="30"/>
          <w:szCs w:val="30"/>
        </w:rPr>
        <w:lastRenderedPageBreak/>
        <w:t>Общие положения</w:t>
      </w:r>
      <w:bookmarkEnd w:id="14"/>
    </w:p>
    <w:p w:rsidR="00452679" w:rsidRPr="00452679" w:rsidRDefault="00207FBE" w:rsidP="00452679">
      <w:pPr>
        <w:pStyle w:val="afff9"/>
        <w:spacing w:line="240" w:lineRule="auto"/>
        <w:ind w:firstLine="709"/>
        <w:rPr>
          <w:sz w:val="28"/>
          <w:szCs w:val="28"/>
        </w:rPr>
      </w:pPr>
      <w:bookmarkStart w:id="15" w:name="_Toc268263725"/>
      <w:bookmarkStart w:id="16" w:name="_Toc298142856"/>
      <w:bookmarkStart w:id="17" w:name="_Toc262569768"/>
      <w:r w:rsidRPr="00207FBE">
        <w:rPr>
          <w:iCs/>
          <w:noProof/>
          <w:sz w:val="24"/>
          <w:szCs w:val="24"/>
        </w:rPr>
        <w:t>1</w:t>
      </w:r>
      <w:r w:rsidR="00DD4F4D" w:rsidRPr="007E32A6">
        <w:rPr>
          <w:iCs/>
          <w:noProof/>
          <w:sz w:val="28"/>
          <w:szCs w:val="28"/>
        </w:rPr>
        <w:t xml:space="preserve">. </w:t>
      </w:r>
      <w:r w:rsidR="00452679" w:rsidRPr="00452679">
        <w:rPr>
          <w:sz w:val="28"/>
          <w:szCs w:val="28"/>
        </w:rPr>
        <w:t xml:space="preserve">Проект внесения изменений в Генеральный план сельского поселения «Деревня </w:t>
      </w:r>
      <w:r w:rsidR="0038117A">
        <w:rPr>
          <w:sz w:val="28"/>
          <w:szCs w:val="28"/>
        </w:rPr>
        <w:t>Воробьево</w:t>
      </w:r>
      <w:r w:rsidR="00452679" w:rsidRPr="00452679">
        <w:rPr>
          <w:sz w:val="28"/>
          <w:szCs w:val="28"/>
        </w:rPr>
        <w:t>» Малоярославецкого муниципального района Калужской области подготовлен по заказу Малоярославецкой районной администрации муниципального района «Малоярославецкий район» на основании муниципального контракта МК № 01373000175200001500001 от 11 августа 2020 года. Основание для подготовки проекта генерального плана – постановление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постановление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p>
    <w:p w:rsidR="00452679" w:rsidRPr="00452679" w:rsidRDefault="00452679" w:rsidP="00452679">
      <w:pPr>
        <w:pStyle w:val="afff9"/>
        <w:spacing w:line="240" w:lineRule="auto"/>
        <w:ind w:firstLine="709"/>
        <w:rPr>
          <w:sz w:val="28"/>
          <w:szCs w:val="28"/>
        </w:rPr>
      </w:pPr>
      <w:r w:rsidRPr="00452679">
        <w:rPr>
          <w:sz w:val="28"/>
          <w:szCs w:val="28"/>
        </w:rPr>
        <w:t xml:space="preserve">2. Официальное наименование сельского поселения – муниципальное образование сельское поселение «Деревня </w:t>
      </w:r>
      <w:r w:rsidR="0038117A">
        <w:rPr>
          <w:sz w:val="28"/>
          <w:szCs w:val="28"/>
        </w:rPr>
        <w:t>Воробьево</w:t>
      </w:r>
      <w:r w:rsidRPr="00452679">
        <w:rPr>
          <w:sz w:val="28"/>
          <w:szCs w:val="28"/>
        </w:rPr>
        <w:t>».</w:t>
      </w:r>
    </w:p>
    <w:p w:rsidR="00452679" w:rsidRPr="00452679" w:rsidRDefault="00452679" w:rsidP="00452679">
      <w:pPr>
        <w:pStyle w:val="afff9"/>
        <w:spacing w:line="240" w:lineRule="auto"/>
        <w:ind w:firstLine="709"/>
        <w:rPr>
          <w:sz w:val="28"/>
          <w:szCs w:val="28"/>
        </w:rPr>
      </w:pPr>
      <w:r w:rsidRPr="00452679">
        <w:rPr>
          <w:sz w:val="28"/>
          <w:szCs w:val="28"/>
        </w:rPr>
        <w:t xml:space="preserve">3. Проект внесения изменений в Генеральный план сельского поселения «Деревня </w:t>
      </w:r>
      <w:r w:rsidR="0038117A">
        <w:rPr>
          <w:sz w:val="28"/>
          <w:szCs w:val="28"/>
        </w:rPr>
        <w:t>Воробьево</w:t>
      </w:r>
      <w:r w:rsidRPr="00452679">
        <w:rPr>
          <w:sz w:val="28"/>
          <w:szCs w:val="28"/>
        </w:rPr>
        <w:t xml:space="preserve">» Малоярославецкого муниципального района Калужской области подготовлен в соответствии с требованиями статей 23 и 24 Градостроительного кодекса Российской Федерации и Техническим заданием на разработку проекта внесения изменений в Генеральный план сельского поселения «Деревня </w:t>
      </w:r>
      <w:r w:rsidR="0038117A">
        <w:rPr>
          <w:sz w:val="28"/>
          <w:szCs w:val="28"/>
        </w:rPr>
        <w:t>Воробьево</w:t>
      </w:r>
      <w:r w:rsidRPr="00452679">
        <w:rPr>
          <w:sz w:val="28"/>
          <w:szCs w:val="28"/>
        </w:rPr>
        <w:t>».</w:t>
      </w:r>
    </w:p>
    <w:p w:rsidR="00452679" w:rsidRPr="00452679" w:rsidRDefault="00452679" w:rsidP="00452679">
      <w:pPr>
        <w:pStyle w:val="afff9"/>
        <w:spacing w:line="240" w:lineRule="auto"/>
        <w:ind w:firstLine="709"/>
        <w:rPr>
          <w:sz w:val="28"/>
          <w:szCs w:val="28"/>
        </w:rPr>
      </w:pPr>
      <w:r w:rsidRPr="00452679">
        <w:rPr>
          <w:sz w:val="28"/>
          <w:szCs w:val="28"/>
        </w:rPr>
        <w:t>4. Проект внесения изменений в Генеральный пла</w:t>
      </w:r>
      <w:r w:rsidR="0038117A">
        <w:rPr>
          <w:sz w:val="28"/>
          <w:szCs w:val="28"/>
        </w:rPr>
        <w:t>н сельского поселения «Деревня Воробьево</w:t>
      </w:r>
      <w:r w:rsidRPr="00452679">
        <w:rPr>
          <w:sz w:val="28"/>
          <w:szCs w:val="28"/>
        </w:rPr>
        <w:t xml:space="preserve">» Малоярославецкого муниципального района Калужской области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Калужской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 </w:t>
      </w:r>
    </w:p>
    <w:p w:rsidR="00452679" w:rsidRPr="00452679" w:rsidRDefault="00452679" w:rsidP="00452679">
      <w:pPr>
        <w:pStyle w:val="afff9"/>
        <w:spacing w:line="240" w:lineRule="auto"/>
        <w:ind w:firstLine="709"/>
        <w:rPr>
          <w:sz w:val="28"/>
          <w:szCs w:val="28"/>
        </w:rPr>
      </w:pPr>
      <w:r w:rsidRPr="00452679">
        <w:rPr>
          <w:sz w:val="28"/>
          <w:szCs w:val="28"/>
        </w:rPr>
        <w:t xml:space="preserve">5. Генеральный план разработан на всю территорию муниципального образования. Границы сельского поселения «Деревня </w:t>
      </w:r>
      <w:r w:rsidR="0038117A">
        <w:rPr>
          <w:sz w:val="28"/>
          <w:szCs w:val="28"/>
        </w:rPr>
        <w:t>Воробьево</w:t>
      </w:r>
      <w:r w:rsidRPr="00452679">
        <w:rPr>
          <w:sz w:val="28"/>
          <w:szCs w:val="28"/>
        </w:rPr>
        <w:t>» установлены законом Калужской области от 05 июля 2006 года N 229-ОЗ (ред. от 25 августа 2020 года) "Об административно-территориальном устройстве Калужской области".</w:t>
      </w:r>
    </w:p>
    <w:p w:rsidR="00BF6435" w:rsidRDefault="00BF6435" w:rsidP="00BF6435">
      <w:pPr>
        <w:pStyle w:val="afff9"/>
        <w:spacing w:line="240" w:lineRule="auto"/>
        <w:ind w:firstLine="851"/>
        <w:rPr>
          <w:sz w:val="28"/>
          <w:szCs w:val="28"/>
        </w:rPr>
      </w:pPr>
      <w:r w:rsidRPr="00C709C1">
        <w:rPr>
          <w:rFonts w:hint="eastAsia"/>
          <w:sz w:val="28"/>
          <w:szCs w:val="28"/>
        </w:rPr>
        <w:t>Территория</w:t>
      </w:r>
      <w:r w:rsidRPr="00C709C1">
        <w:rPr>
          <w:sz w:val="28"/>
          <w:szCs w:val="28"/>
        </w:rPr>
        <w:t xml:space="preserve"> </w:t>
      </w:r>
      <w:r w:rsidRPr="00C709C1">
        <w:rPr>
          <w:rFonts w:hint="eastAsia"/>
          <w:sz w:val="28"/>
          <w:szCs w:val="28"/>
        </w:rPr>
        <w:t>сельского</w:t>
      </w:r>
      <w:r w:rsidRPr="00C709C1">
        <w:rPr>
          <w:sz w:val="28"/>
          <w:szCs w:val="28"/>
        </w:rPr>
        <w:t xml:space="preserve"> </w:t>
      </w:r>
      <w:r w:rsidRPr="00C709C1">
        <w:rPr>
          <w:rFonts w:hint="eastAsia"/>
          <w:sz w:val="28"/>
          <w:szCs w:val="28"/>
        </w:rPr>
        <w:t>поселения</w:t>
      </w:r>
      <w:r w:rsidRPr="00C709C1">
        <w:rPr>
          <w:sz w:val="28"/>
          <w:szCs w:val="28"/>
        </w:rPr>
        <w:t xml:space="preserve"> </w:t>
      </w:r>
      <w:r w:rsidRPr="00C709C1">
        <w:rPr>
          <w:rFonts w:hint="eastAsia"/>
          <w:sz w:val="28"/>
          <w:szCs w:val="28"/>
        </w:rPr>
        <w:t>входит</w:t>
      </w:r>
      <w:r w:rsidRPr="00C709C1">
        <w:rPr>
          <w:sz w:val="28"/>
          <w:szCs w:val="28"/>
        </w:rPr>
        <w:t xml:space="preserve"> </w:t>
      </w:r>
      <w:r w:rsidRPr="00C709C1">
        <w:rPr>
          <w:rFonts w:hint="eastAsia"/>
          <w:sz w:val="28"/>
          <w:szCs w:val="28"/>
        </w:rPr>
        <w:t>в</w:t>
      </w:r>
      <w:r w:rsidRPr="00C709C1">
        <w:rPr>
          <w:sz w:val="28"/>
          <w:szCs w:val="28"/>
        </w:rPr>
        <w:t xml:space="preserve"> </w:t>
      </w:r>
      <w:r w:rsidRPr="00C709C1">
        <w:rPr>
          <w:rFonts w:hint="eastAsia"/>
          <w:sz w:val="28"/>
          <w:szCs w:val="28"/>
        </w:rPr>
        <w:t>состав</w:t>
      </w:r>
      <w:r w:rsidRPr="00C709C1">
        <w:rPr>
          <w:sz w:val="28"/>
          <w:szCs w:val="28"/>
        </w:rPr>
        <w:t xml:space="preserve"> </w:t>
      </w:r>
      <w:r w:rsidRPr="00C709C1">
        <w:rPr>
          <w:rFonts w:hint="eastAsia"/>
          <w:sz w:val="28"/>
          <w:szCs w:val="28"/>
        </w:rPr>
        <w:t>территории</w:t>
      </w:r>
      <w:r w:rsidRPr="00C709C1">
        <w:rPr>
          <w:sz w:val="28"/>
          <w:szCs w:val="28"/>
        </w:rPr>
        <w:t xml:space="preserve"> </w:t>
      </w:r>
      <w:r w:rsidRPr="00C709C1">
        <w:rPr>
          <w:rFonts w:hint="eastAsia"/>
          <w:sz w:val="28"/>
          <w:szCs w:val="28"/>
        </w:rPr>
        <w:t>муниципального</w:t>
      </w:r>
      <w:r w:rsidRPr="00C709C1">
        <w:rPr>
          <w:sz w:val="28"/>
          <w:szCs w:val="28"/>
        </w:rPr>
        <w:t xml:space="preserve"> </w:t>
      </w:r>
      <w:r w:rsidRPr="00C709C1">
        <w:rPr>
          <w:rFonts w:hint="eastAsia"/>
          <w:sz w:val="28"/>
          <w:szCs w:val="28"/>
        </w:rPr>
        <w:t>района</w:t>
      </w:r>
      <w:r w:rsidRPr="00C709C1">
        <w:rPr>
          <w:sz w:val="28"/>
          <w:szCs w:val="28"/>
        </w:rPr>
        <w:t xml:space="preserve"> «</w:t>
      </w:r>
      <w:r w:rsidRPr="00C709C1">
        <w:rPr>
          <w:rFonts w:hint="eastAsia"/>
          <w:sz w:val="28"/>
          <w:szCs w:val="28"/>
        </w:rPr>
        <w:t>Малоярославецкий</w:t>
      </w:r>
      <w:r w:rsidRPr="00C709C1">
        <w:rPr>
          <w:sz w:val="28"/>
          <w:szCs w:val="28"/>
        </w:rPr>
        <w:t xml:space="preserve"> </w:t>
      </w:r>
      <w:r w:rsidRPr="00C709C1">
        <w:rPr>
          <w:rFonts w:hint="eastAsia"/>
          <w:sz w:val="28"/>
          <w:szCs w:val="28"/>
        </w:rPr>
        <w:t>район»</w:t>
      </w:r>
      <w:r>
        <w:rPr>
          <w:sz w:val="28"/>
          <w:szCs w:val="28"/>
        </w:rPr>
        <w:t>.</w:t>
      </w:r>
    </w:p>
    <w:p w:rsidR="00452679" w:rsidRPr="00452679" w:rsidRDefault="00452679" w:rsidP="00452679">
      <w:pPr>
        <w:pStyle w:val="afff9"/>
        <w:spacing w:line="240" w:lineRule="auto"/>
        <w:ind w:firstLine="709"/>
        <w:rPr>
          <w:sz w:val="28"/>
          <w:szCs w:val="28"/>
        </w:rPr>
      </w:pPr>
      <w:r w:rsidRPr="00452679">
        <w:rPr>
          <w:sz w:val="28"/>
          <w:szCs w:val="28"/>
        </w:rPr>
        <w:t>6. Карты проекта генеральног</w:t>
      </w:r>
      <w:r w:rsidR="00744AE7">
        <w:rPr>
          <w:sz w:val="28"/>
          <w:szCs w:val="28"/>
        </w:rPr>
        <w:t>о плана выполнены в масштабе 1:1</w:t>
      </w:r>
      <w:r w:rsidRPr="00452679">
        <w:rPr>
          <w:sz w:val="28"/>
          <w:szCs w:val="28"/>
        </w:rPr>
        <w:t xml:space="preserve">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w:t>
      </w:r>
      <w:r w:rsidRPr="00452679">
        <w:rPr>
          <w:sz w:val="28"/>
          <w:szCs w:val="28"/>
        </w:rPr>
        <w:lastRenderedPageBreak/>
        <w:t>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Федерации от 9 января 2018 года № 10.</w:t>
      </w:r>
    </w:p>
    <w:p w:rsidR="005B7651" w:rsidRPr="007E32A6" w:rsidRDefault="00452679" w:rsidP="00452679">
      <w:pPr>
        <w:pStyle w:val="afff9"/>
        <w:spacing w:line="240" w:lineRule="auto"/>
        <w:ind w:firstLine="709"/>
        <w:rPr>
          <w:iCs/>
          <w:noProof/>
          <w:sz w:val="28"/>
          <w:szCs w:val="28"/>
        </w:rPr>
      </w:pPr>
      <w:r w:rsidRPr="00452679">
        <w:rPr>
          <w:sz w:val="28"/>
          <w:szCs w:val="28"/>
        </w:rPr>
        <w:t xml:space="preserve">7. Расчётный срок генерального плана сельского поселения «Деревня </w:t>
      </w:r>
      <w:r w:rsidR="00BF6435">
        <w:rPr>
          <w:sz w:val="28"/>
          <w:szCs w:val="28"/>
        </w:rPr>
        <w:t>Воробьево</w:t>
      </w:r>
      <w:r w:rsidRPr="00452679">
        <w:rPr>
          <w:sz w:val="28"/>
          <w:szCs w:val="28"/>
        </w:rPr>
        <w:t>» Малоярославецкого муниципального района Калужской области – 2040 год, 1 очередь – 2030 год</w:t>
      </w:r>
      <w:r w:rsidR="00DD4F4D" w:rsidRPr="007E32A6">
        <w:rPr>
          <w:iCs/>
          <w:noProof/>
          <w:sz w:val="28"/>
          <w:szCs w:val="28"/>
        </w:rPr>
        <w:t>.</w:t>
      </w:r>
    </w:p>
    <w:p w:rsidR="00B617FB" w:rsidRPr="008440D1" w:rsidRDefault="00B617FB" w:rsidP="00B617FB">
      <w:pPr>
        <w:pStyle w:val="afff9"/>
        <w:spacing w:line="240" w:lineRule="auto"/>
        <w:ind w:firstLine="709"/>
        <w:rPr>
          <w:sz w:val="28"/>
          <w:szCs w:val="28"/>
        </w:rPr>
      </w:pPr>
      <w:r>
        <w:rPr>
          <w:sz w:val="28"/>
          <w:szCs w:val="28"/>
        </w:rPr>
        <w:t xml:space="preserve">8. </w:t>
      </w:r>
      <w:r w:rsidRPr="008440D1">
        <w:rPr>
          <w:sz w:val="28"/>
          <w:szCs w:val="28"/>
        </w:rPr>
        <w:t xml:space="preserve">Внесение изменений в генеральный план </w:t>
      </w:r>
      <w:r>
        <w:rPr>
          <w:sz w:val="28"/>
          <w:szCs w:val="28"/>
        </w:rPr>
        <w:t>сельского поселения «Деревня Воробьево» Малоярославецкого района</w:t>
      </w:r>
      <w:r w:rsidRPr="008440D1">
        <w:rPr>
          <w:sz w:val="28"/>
          <w:szCs w:val="28"/>
        </w:rPr>
        <w:t xml:space="preserve"> вызвано:</w:t>
      </w:r>
    </w:p>
    <w:p w:rsidR="00B617FB" w:rsidRDefault="00B617FB" w:rsidP="00B617FB">
      <w:pPr>
        <w:pStyle w:val="afff9"/>
        <w:spacing w:line="240" w:lineRule="auto"/>
        <w:ind w:firstLine="709"/>
        <w:rPr>
          <w:sz w:val="28"/>
          <w:szCs w:val="28"/>
        </w:rPr>
      </w:pPr>
      <w:r w:rsidRPr="008440D1">
        <w:rPr>
          <w:sz w:val="28"/>
          <w:szCs w:val="28"/>
        </w:rPr>
        <w:t>- приведением генерального плана в соответствие с Приказом Минэкономразвития РФ №10 от 09.01.2018г;</w:t>
      </w:r>
    </w:p>
    <w:p w:rsidR="00B617FB" w:rsidRDefault="00B617FB" w:rsidP="00B617FB">
      <w:pPr>
        <w:pStyle w:val="afff9"/>
        <w:spacing w:line="240" w:lineRule="auto"/>
        <w:ind w:firstLine="709"/>
        <w:rPr>
          <w:sz w:val="28"/>
          <w:szCs w:val="28"/>
        </w:rPr>
      </w:pPr>
      <w:r>
        <w:rPr>
          <w:sz w:val="28"/>
          <w:szCs w:val="28"/>
        </w:rPr>
        <w:t>-</w:t>
      </w:r>
      <w:r w:rsidRPr="008440D1">
        <w:rPr>
          <w:sz w:val="28"/>
          <w:szCs w:val="28"/>
        </w:rPr>
        <w:t xml:space="preserve">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617FB" w:rsidRPr="008440D1" w:rsidRDefault="00B617FB" w:rsidP="00B617FB">
      <w:pPr>
        <w:pStyle w:val="afff9"/>
        <w:spacing w:line="240" w:lineRule="auto"/>
        <w:ind w:firstLine="709"/>
        <w:rPr>
          <w:sz w:val="28"/>
          <w:szCs w:val="28"/>
        </w:rPr>
      </w:pPr>
      <w:r>
        <w:rPr>
          <w:sz w:val="28"/>
          <w:szCs w:val="28"/>
        </w:rPr>
        <w:t>-  приведение</w:t>
      </w:r>
      <w:r w:rsidRPr="008440D1">
        <w:rPr>
          <w:sz w:val="28"/>
          <w:szCs w:val="28"/>
        </w:rPr>
        <w:t xml:space="preserve"> утвержденного генерального плана</w:t>
      </w:r>
      <w:r>
        <w:rPr>
          <w:sz w:val="28"/>
          <w:szCs w:val="28"/>
        </w:rPr>
        <w:t xml:space="preserve"> сельского</w:t>
      </w:r>
      <w:r w:rsidRPr="008440D1">
        <w:rPr>
          <w:sz w:val="28"/>
          <w:szCs w:val="28"/>
        </w:rPr>
        <w:t xml:space="preserve">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B7651" w:rsidRPr="00D27F95" w:rsidRDefault="005B7651" w:rsidP="00D27F95">
      <w:pPr>
        <w:spacing w:after="0" w:line="360" w:lineRule="auto"/>
        <w:ind w:firstLine="709"/>
        <w:rPr>
          <w:iCs/>
          <w:noProof/>
        </w:rPr>
        <w:sectPr w:rsidR="005B7651" w:rsidRPr="00D27F95" w:rsidSect="00BD7981">
          <w:footerReference w:type="default" r:id="rId9"/>
          <w:footerReference w:type="first" r:id="rId10"/>
          <w:pgSz w:w="11906" w:h="16838"/>
          <w:pgMar w:top="1134" w:right="851" w:bottom="1134" w:left="1701" w:header="709" w:footer="709" w:gutter="0"/>
          <w:cols w:space="708"/>
          <w:titlePg/>
          <w:docGrid w:linePitch="360"/>
        </w:sectPr>
      </w:pPr>
    </w:p>
    <w:p w:rsidR="00187345" w:rsidRPr="00D27F95" w:rsidRDefault="007C7B09" w:rsidP="00D27F95">
      <w:pPr>
        <w:pStyle w:val="10"/>
        <w:keepNext w:val="0"/>
        <w:keepLines/>
        <w:pageBreakBefore/>
        <w:numPr>
          <w:ilvl w:val="0"/>
          <w:numId w:val="3"/>
        </w:numPr>
        <w:suppressAutoHyphens/>
        <w:spacing w:before="0" w:after="0" w:line="276" w:lineRule="auto"/>
        <w:jc w:val="center"/>
        <w:rPr>
          <w:rFonts w:ascii="Times New Roman" w:hAnsi="Times New Roman" w:cs="Times New Roman"/>
          <w:sz w:val="30"/>
          <w:szCs w:val="30"/>
        </w:rPr>
      </w:pPr>
      <w:bookmarkStart w:id="18" w:name="_Toc529879709"/>
      <w:bookmarkStart w:id="19" w:name="_Toc39615508"/>
      <w:bookmarkStart w:id="20" w:name="_Toc262569769"/>
      <w:bookmarkStart w:id="21" w:name="_Toc253383903"/>
      <w:bookmarkEnd w:id="15"/>
      <w:bookmarkEnd w:id="16"/>
      <w:bookmarkEnd w:id="17"/>
      <w:r w:rsidRPr="00D27F95">
        <w:rPr>
          <w:rFonts w:ascii="Times New Roman" w:hAnsi="Times New Roman" w:cs="Times New Roman"/>
          <w:sz w:val="30"/>
          <w:szCs w:val="30"/>
        </w:rPr>
        <w:lastRenderedPageBreak/>
        <w:t>Сведения о видах, назначении и наименованиях</w:t>
      </w:r>
      <w:r w:rsidR="008E2B6F">
        <w:rPr>
          <w:rFonts w:ascii="Times New Roman" w:hAnsi="Times New Roman" w:cs="Times New Roman"/>
          <w:sz w:val="30"/>
          <w:szCs w:val="30"/>
        </w:rPr>
        <w:t>,</w:t>
      </w:r>
      <w:r w:rsidRPr="00D27F95">
        <w:rPr>
          <w:rFonts w:ascii="Times New Roman" w:hAnsi="Times New Roman" w:cs="Times New Roman"/>
          <w:sz w:val="30"/>
          <w:szCs w:val="30"/>
        </w:rPr>
        <w:t xml:space="preserve">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8"/>
      <w:bookmarkEnd w:id="19"/>
    </w:p>
    <w:p w:rsidR="00D36CFD" w:rsidRDefault="00D36CFD" w:rsidP="00D36CFD">
      <w:pPr>
        <w:pStyle w:val="afff9"/>
        <w:spacing w:line="240" w:lineRule="auto"/>
        <w:ind w:firstLine="709"/>
        <w:rPr>
          <w:sz w:val="28"/>
          <w:szCs w:val="28"/>
        </w:rPr>
      </w:pPr>
      <w:bookmarkStart w:id="22" w:name="_Toc529879711"/>
      <w:bookmarkEnd w:id="20"/>
      <w:bookmarkEnd w:id="21"/>
    </w:p>
    <w:p w:rsidR="00CE4F27" w:rsidRDefault="00CE4F27" w:rsidP="00CE4F27">
      <w:pPr>
        <w:pStyle w:val="afff9"/>
        <w:spacing w:line="240" w:lineRule="auto"/>
        <w:ind w:firstLine="709"/>
        <w:rPr>
          <w:sz w:val="28"/>
          <w:szCs w:val="28"/>
        </w:rPr>
      </w:pPr>
      <w:r w:rsidRPr="005F51F4">
        <w:rPr>
          <w:sz w:val="28"/>
          <w:szCs w:val="28"/>
        </w:rPr>
        <w:t xml:space="preserve">Не планируется строительство объектов </w:t>
      </w:r>
      <w:r>
        <w:rPr>
          <w:sz w:val="28"/>
          <w:szCs w:val="28"/>
        </w:rPr>
        <w:t>местного</w:t>
      </w:r>
      <w:r w:rsidRPr="005F51F4">
        <w:rPr>
          <w:sz w:val="28"/>
          <w:szCs w:val="28"/>
        </w:rPr>
        <w:t xml:space="preserve"> значения, планируемых для размещения в функциональных зонах на территории сельского поселения «</w:t>
      </w:r>
      <w:r>
        <w:rPr>
          <w:sz w:val="28"/>
          <w:szCs w:val="28"/>
        </w:rPr>
        <w:t>Деревня Березовка</w:t>
      </w:r>
      <w:r w:rsidRPr="005F51F4">
        <w:rPr>
          <w:sz w:val="28"/>
          <w:szCs w:val="28"/>
        </w:rPr>
        <w:t>».</w:t>
      </w:r>
    </w:p>
    <w:p w:rsidR="00CE4F27" w:rsidRDefault="00CE4F27" w:rsidP="00333AA8">
      <w:pPr>
        <w:pStyle w:val="af8"/>
        <w:keepNext/>
        <w:keepLines/>
        <w:spacing w:after="0"/>
        <w:rPr>
          <w:color w:val="auto"/>
          <w:sz w:val="24"/>
          <w:szCs w:val="24"/>
        </w:rPr>
        <w:sectPr w:rsidR="00CE4F27" w:rsidSect="00CE4F27">
          <w:pgSz w:w="11906" w:h="16838"/>
          <w:pgMar w:top="1134" w:right="851" w:bottom="1134" w:left="1701" w:header="709" w:footer="709" w:gutter="0"/>
          <w:cols w:space="708"/>
          <w:titlePg/>
          <w:docGrid w:linePitch="360"/>
        </w:sectPr>
      </w:pPr>
    </w:p>
    <w:p w:rsidR="006D7020" w:rsidRDefault="006D7020" w:rsidP="00D27F95">
      <w:pPr>
        <w:pStyle w:val="10"/>
        <w:keepNext w:val="0"/>
        <w:keepLines/>
        <w:pageBreakBefore/>
        <w:numPr>
          <w:ilvl w:val="0"/>
          <w:numId w:val="3"/>
        </w:numPr>
        <w:suppressAutoHyphens/>
        <w:spacing w:before="0" w:after="0" w:line="276" w:lineRule="auto"/>
        <w:jc w:val="center"/>
        <w:rPr>
          <w:rFonts w:ascii="Times New Roman" w:hAnsi="Times New Roman"/>
          <w:sz w:val="30"/>
          <w:szCs w:val="30"/>
        </w:rPr>
      </w:pPr>
      <w:bookmarkStart w:id="23" w:name="_Toc39615510"/>
      <w:bookmarkStart w:id="24" w:name="_Toc460331247"/>
      <w:bookmarkEnd w:id="0"/>
      <w:bookmarkEnd w:id="1"/>
      <w:bookmarkEnd w:id="2"/>
      <w:bookmarkEnd w:id="3"/>
      <w:bookmarkEnd w:id="4"/>
      <w:bookmarkEnd w:id="5"/>
      <w:bookmarkEnd w:id="6"/>
      <w:bookmarkEnd w:id="7"/>
      <w:bookmarkEnd w:id="8"/>
      <w:bookmarkEnd w:id="9"/>
      <w:bookmarkEnd w:id="10"/>
      <w:bookmarkEnd w:id="11"/>
      <w:bookmarkEnd w:id="12"/>
      <w:bookmarkEnd w:id="13"/>
      <w:bookmarkEnd w:id="22"/>
      <w:r w:rsidRPr="00B1130D">
        <w:rPr>
          <w:rFonts w:ascii="Times New Roman" w:hAnsi="Times New Roman"/>
          <w:sz w:val="30"/>
          <w:szCs w:val="30"/>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23"/>
    </w:p>
    <w:p w:rsidR="00CE4F27" w:rsidRDefault="00CE4F27" w:rsidP="00CE4F27">
      <w:pPr>
        <w:pStyle w:val="afff9"/>
        <w:spacing w:line="240" w:lineRule="auto"/>
        <w:ind w:firstLine="709"/>
        <w:rPr>
          <w:b/>
          <w:sz w:val="28"/>
          <w:szCs w:val="28"/>
        </w:rPr>
      </w:pPr>
    </w:p>
    <w:p w:rsidR="00CE4F27" w:rsidRPr="00A27C5D" w:rsidRDefault="00CE4F27" w:rsidP="00CE4F27">
      <w:pPr>
        <w:pStyle w:val="afff9"/>
        <w:spacing w:line="240" w:lineRule="auto"/>
        <w:ind w:firstLine="709"/>
        <w:rPr>
          <w:sz w:val="28"/>
          <w:szCs w:val="28"/>
        </w:rPr>
      </w:pPr>
      <w:r w:rsidRPr="00A27C5D">
        <w:rPr>
          <w:b/>
          <w:sz w:val="28"/>
          <w:szCs w:val="28"/>
        </w:rPr>
        <w:t>Жилые зоны</w:t>
      </w:r>
      <w:r w:rsidRPr="00A27C5D">
        <w:rPr>
          <w:sz w:val="28"/>
          <w:szCs w:val="28"/>
        </w:rPr>
        <w:t xml:space="preserve"> предназначены для преимущественного размещения жилищного фонда. В состав жилой зоны включены:</w:t>
      </w:r>
    </w:p>
    <w:p w:rsidR="00CE4F27" w:rsidRPr="00A27C5D" w:rsidRDefault="00CE4F27" w:rsidP="00CE4F27">
      <w:pPr>
        <w:pStyle w:val="afff9"/>
        <w:spacing w:line="240" w:lineRule="auto"/>
        <w:ind w:firstLine="709"/>
        <w:rPr>
          <w:sz w:val="28"/>
          <w:szCs w:val="28"/>
        </w:rPr>
      </w:pPr>
      <w:r w:rsidRPr="00A27C5D">
        <w:rPr>
          <w:sz w:val="28"/>
          <w:szCs w:val="28"/>
        </w:rPr>
        <w:t>- зона застройки индивидуальными жилыми домами;</w:t>
      </w:r>
    </w:p>
    <w:p w:rsidR="00CE4F27" w:rsidRDefault="00CE4F27" w:rsidP="00CE4F27">
      <w:pPr>
        <w:pStyle w:val="afff9"/>
        <w:spacing w:line="240" w:lineRule="auto"/>
        <w:ind w:firstLine="709"/>
        <w:rPr>
          <w:sz w:val="28"/>
          <w:szCs w:val="28"/>
        </w:rPr>
      </w:pPr>
      <w:r w:rsidRPr="00A27C5D">
        <w:rPr>
          <w:sz w:val="28"/>
          <w:szCs w:val="28"/>
        </w:rPr>
        <w:t>- зона застройки малоэтажными жилыми домами (д</w:t>
      </w:r>
      <w:r>
        <w:rPr>
          <w:sz w:val="28"/>
          <w:szCs w:val="28"/>
        </w:rPr>
        <w:t>о 4 этажей, включая мансардный);</w:t>
      </w:r>
    </w:p>
    <w:p w:rsidR="00CE4F27" w:rsidRPr="00A27C5D" w:rsidRDefault="00CE4F27" w:rsidP="00CE4F27">
      <w:pPr>
        <w:pStyle w:val="afff9"/>
        <w:spacing w:line="240" w:lineRule="auto"/>
        <w:ind w:firstLine="709"/>
        <w:rPr>
          <w:sz w:val="28"/>
          <w:szCs w:val="28"/>
        </w:rPr>
      </w:pPr>
      <w:r>
        <w:rPr>
          <w:sz w:val="28"/>
          <w:szCs w:val="28"/>
        </w:rPr>
        <w:t xml:space="preserve">- зона застройки </w:t>
      </w:r>
      <w:proofErr w:type="spellStart"/>
      <w:r>
        <w:rPr>
          <w:sz w:val="28"/>
          <w:szCs w:val="28"/>
        </w:rPr>
        <w:t>средне</w:t>
      </w:r>
      <w:r w:rsidRPr="00A27C5D">
        <w:rPr>
          <w:sz w:val="28"/>
          <w:szCs w:val="28"/>
        </w:rPr>
        <w:t>этажными</w:t>
      </w:r>
      <w:proofErr w:type="spellEnd"/>
      <w:r w:rsidRPr="00A27C5D">
        <w:rPr>
          <w:sz w:val="28"/>
          <w:szCs w:val="28"/>
        </w:rPr>
        <w:t xml:space="preserve"> жилыми домами (</w:t>
      </w:r>
      <w:r>
        <w:rPr>
          <w:sz w:val="28"/>
          <w:szCs w:val="28"/>
        </w:rPr>
        <w:t>от 5 до 8 этажей, включая мансардный).</w:t>
      </w:r>
    </w:p>
    <w:p w:rsidR="00CE4F27" w:rsidRPr="00A27C5D" w:rsidRDefault="00CE4F27" w:rsidP="00CE4F27">
      <w:pPr>
        <w:pStyle w:val="afff9"/>
        <w:spacing w:line="240" w:lineRule="auto"/>
        <w:ind w:firstLine="709"/>
        <w:rPr>
          <w:sz w:val="28"/>
          <w:szCs w:val="28"/>
        </w:rPr>
      </w:pPr>
      <w:r w:rsidRPr="00A27C5D">
        <w:rPr>
          <w:sz w:val="28"/>
          <w:szCs w:val="28"/>
        </w:rPr>
        <w:t xml:space="preserve">В качестве площадок для жилищного строительства рассматриваются территории свободные от застройки, экологически благополучные. </w:t>
      </w:r>
    </w:p>
    <w:p w:rsidR="00CE4F27" w:rsidRPr="00A27C5D" w:rsidRDefault="00CE4F27" w:rsidP="00CE4F27">
      <w:pPr>
        <w:pStyle w:val="afff9"/>
        <w:spacing w:line="240" w:lineRule="auto"/>
        <w:ind w:firstLine="709"/>
        <w:rPr>
          <w:sz w:val="28"/>
          <w:szCs w:val="28"/>
        </w:rPr>
      </w:pPr>
      <w:r w:rsidRPr="00A27C5D">
        <w:rPr>
          <w:b/>
          <w:sz w:val="28"/>
          <w:szCs w:val="28"/>
        </w:rPr>
        <w:t>Общественно-деловые зоны</w:t>
      </w:r>
      <w:r w:rsidRPr="00A27C5D">
        <w:rPr>
          <w:sz w:val="28"/>
          <w:szCs w:val="28"/>
        </w:rPr>
        <w:t xml:space="preserve"> предназначены для размещения общественно-деловой застройки различного назначения. В состав общественно-деловых зон включены: </w:t>
      </w:r>
    </w:p>
    <w:p w:rsidR="00CE4F27" w:rsidRPr="00A27C5D" w:rsidRDefault="00CE4F27" w:rsidP="00CE4F27">
      <w:pPr>
        <w:pStyle w:val="afff9"/>
        <w:spacing w:line="240" w:lineRule="auto"/>
        <w:ind w:firstLine="709"/>
        <w:rPr>
          <w:sz w:val="28"/>
          <w:szCs w:val="28"/>
        </w:rPr>
      </w:pPr>
      <w:r w:rsidRPr="00A27C5D">
        <w:rPr>
          <w:sz w:val="28"/>
          <w:szCs w:val="28"/>
        </w:rPr>
        <w:t xml:space="preserve">- многофункциональная общественно-деловая зона и зона специализированной общественной застройки; </w:t>
      </w:r>
    </w:p>
    <w:p w:rsidR="00CE4F27" w:rsidRPr="00A27C5D" w:rsidRDefault="00CE4F27" w:rsidP="00CE4F27">
      <w:pPr>
        <w:pStyle w:val="afff9"/>
        <w:spacing w:line="240" w:lineRule="auto"/>
        <w:ind w:firstLine="709"/>
        <w:rPr>
          <w:sz w:val="28"/>
          <w:szCs w:val="28"/>
        </w:rPr>
      </w:pPr>
      <w:r w:rsidRPr="00A27C5D">
        <w:rPr>
          <w:sz w:val="28"/>
          <w:szCs w:val="28"/>
        </w:rPr>
        <w:t>- зона специализированной общественной застройки.</w:t>
      </w:r>
    </w:p>
    <w:p w:rsidR="00CE4F27" w:rsidRPr="00A27C5D" w:rsidRDefault="00CE4F27" w:rsidP="00CE4F27">
      <w:pPr>
        <w:pStyle w:val="afff9"/>
        <w:spacing w:line="240" w:lineRule="auto"/>
        <w:ind w:firstLine="709"/>
        <w:rPr>
          <w:sz w:val="28"/>
          <w:szCs w:val="28"/>
        </w:rPr>
      </w:pPr>
      <w:r w:rsidRPr="00A27C5D">
        <w:rPr>
          <w:sz w:val="28"/>
          <w:szCs w:val="28"/>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CE4F27" w:rsidRPr="00A27C5D" w:rsidRDefault="00CE4F27" w:rsidP="00CE4F27">
      <w:pPr>
        <w:pStyle w:val="afff9"/>
        <w:spacing w:line="240" w:lineRule="auto"/>
        <w:ind w:firstLine="709"/>
        <w:rPr>
          <w:sz w:val="28"/>
          <w:szCs w:val="28"/>
        </w:rPr>
      </w:pPr>
      <w:r w:rsidRPr="00A27C5D">
        <w:rPr>
          <w:sz w:val="28"/>
          <w:szCs w:val="28"/>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CE4F27" w:rsidRPr="00A27C5D" w:rsidRDefault="00CE4F27" w:rsidP="00CE4F27">
      <w:pPr>
        <w:pStyle w:val="afff9"/>
        <w:spacing w:line="240" w:lineRule="auto"/>
        <w:ind w:firstLine="709"/>
        <w:rPr>
          <w:sz w:val="28"/>
          <w:szCs w:val="28"/>
        </w:rPr>
      </w:pPr>
      <w:r w:rsidRPr="00A27C5D">
        <w:rPr>
          <w:sz w:val="28"/>
          <w:szCs w:val="28"/>
        </w:rPr>
        <w:t xml:space="preserve">В состав </w:t>
      </w:r>
      <w:r w:rsidRPr="00A27C5D">
        <w:rPr>
          <w:b/>
          <w:sz w:val="28"/>
          <w:szCs w:val="28"/>
        </w:rPr>
        <w:t>производственной зоны, зоны инженерной и транспортной инфраструктур</w:t>
      </w:r>
      <w:r w:rsidRPr="00A27C5D">
        <w:rPr>
          <w:sz w:val="28"/>
          <w:szCs w:val="28"/>
        </w:rPr>
        <w:t xml:space="preserve"> входят:</w:t>
      </w:r>
    </w:p>
    <w:p w:rsidR="00CE4F27" w:rsidRPr="00A27C5D" w:rsidRDefault="00CE4F27" w:rsidP="00CE4F27">
      <w:pPr>
        <w:pStyle w:val="afff9"/>
        <w:spacing w:line="240" w:lineRule="auto"/>
        <w:ind w:firstLine="709"/>
        <w:rPr>
          <w:sz w:val="28"/>
          <w:szCs w:val="28"/>
        </w:rPr>
      </w:pPr>
      <w:r w:rsidRPr="00A27C5D">
        <w:rPr>
          <w:sz w:val="28"/>
          <w:szCs w:val="28"/>
        </w:rPr>
        <w:t>- производственная зона, предназначена</w:t>
      </w:r>
      <w:r w:rsidRPr="00A27C5D">
        <w:rPr>
          <w:rFonts w:hint="eastAsia"/>
          <w:sz w:val="28"/>
          <w:szCs w:val="28"/>
        </w:rPr>
        <w:t xml:space="preserve"> для размещения</w:t>
      </w:r>
      <w:r w:rsidRPr="00A27C5D">
        <w:rPr>
          <w:sz w:val="28"/>
          <w:szCs w:val="28"/>
        </w:rPr>
        <w:t xml:space="preserve"> </w:t>
      </w:r>
      <w:r w:rsidRPr="00A27C5D">
        <w:rPr>
          <w:rFonts w:hint="eastAsia"/>
          <w:sz w:val="28"/>
          <w:szCs w:val="28"/>
        </w:rPr>
        <w:t>производственных</w:t>
      </w:r>
      <w:r w:rsidRPr="00A27C5D">
        <w:rPr>
          <w:sz w:val="28"/>
          <w:szCs w:val="28"/>
        </w:rPr>
        <w:t xml:space="preserve"> </w:t>
      </w:r>
      <w:r w:rsidRPr="00A27C5D">
        <w:rPr>
          <w:rFonts w:hint="eastAsia"/>
          <w:sz w:val="28"/>
          <w:szCs w:val="28"/>
        </w:rPr>
        <w:t>объектов</w:t>
      </w:r>
      <w:r w:rsidRPr="00A27C5D">
        <w:rPr>
          <w:sz w:val="28"/>
          <w:szCs w:val="28"/>
        </w:rPr>
        <w:t xml:space="preserve"> </w:t>
      </w:r>
      <w:r w:rsidRPr="00A27C5D">
        <w:rPr>
          <w:rFonts w:hint="eastAsia"/>
          <w:sz w:val="28"/>
          <w:szCs w:val="28"/>
        </w:rPr>
        <w:t>с</w:t>
      </w:r>
      <w:r w:rsidRPr="00A27C5D">
        <w:rPr>
          <w:sz w:val="28"/>
          <w:szCs w:val="28"/>
        </w:rPr>
        <w:t xml:space="preserve"> </w:t>
      </w:r>
      <w:r w:rsidRPr="00A27C5D">
        <w:rPr>
          <w:rFonts w:hint="eastAsia"/>
          <w:sz w:val="28"/>
          <w:szCs w:val="28"/>
        </w:rPr>
        <w:t>различными</w:t>
      </w:r>
      <w:r w:rsidRPr="00A27C5D">
        <w:rPr>
          <w:sz w:val="28"/>
          <w:szCs w:val="28"/>
        </w:rPr>
        <w:t xml:space="preserve"> </w:t>
      </w:r>
      <w:r w:rsidRPr="00A27C5D">
        <w:rPr>
          <w:rFonts w:hint="eastAsia"/>
          <w:sz w:val="28"/>
          <w:szCs w:val="28"/>
        </w:rPr>
        <w:t>нормативами</w:t>
      </w:r>
      <w:r w:rsidRPr="00A27C5D">
        <w:rPr>
          <w:sz w:val="28"/>
          <w:szCs w:val="28"/>
        </w:rPr>
        <w:t xml:space="preserve"> </w:t>
      </w:r>
      <w:r w:rsidRPr="00A27C5D">
        <w:rPr>
          <w:rFonts w:hint="eastAsia"/>
          <w:sz w:val="28"/>
          <w:szCs w:val="28"/>
        </w:rPr>
        <w:t>воздействия</w:t>
      </w:r>
      <w:r w:rsidRPr="00A27C5D">
        <w:rPr>
          <w:sz w:val="28"/>
          <w:szCs w:val="28"/>
        </w:rPr>
        <w:t xml:space="preserve"> </w:t>
      </w:r>
      <w:r w:rsidRPr="00A27C5D">
        <w:rPr>
          <w:rFonts w:hint="eastAsia"/>
          <w:sz w:val="28"/>
          <w:szCs w:val="28"/>
        </w:rPr>
        <w:t>на</w:t>
      </w:r>
      <w:r w:rsidRPr="00A27C5D">
        <w:rPr>
          <w:sz w:val="28"/>
          <w:szCs w:val="28"/>
        </w:rPr>
        <w:t xml:space="preserve"> </w:t>
      </w:r>
      <w:r w:rsidRPr="00A27C5D">
        <w:rPr>
          <w:rFonts w:hint="eastAsia"/>
          <w:sz w:val="28"/>
          <w:szCs w:val="28"/>
        </w:rPr>
        <w:t>окружающую</w:t>
      </w:r>
      <w:r w:rsidRPr="00A27C5D">
        <w:rPr>
          <w:sz w:val="28"/>
          <w:szCs w:val="28"/>
        </w:rPr>
        <w:t xml:space="preserve"> </w:t>
      </w:r>
      <w:r w:rsidRPr="00A27C5D">
        <w:rPr>
          <w:rFonts w:hint="eastAsia"/>
          <w:sz w:val="28"/>
          <w:szCs w:val="28"/>
        </w:rPr>
        <w:t>среду</w:t>
      </w:r>
      <w:r w:rsidRPr="00A27C5D">
        <w:rPr>
          <w:sz w:val="28"/>
          <w:szCs w:val="28"/>
        </w:rPr>
        <w:t>.</w:t>
      </w:r>
    </w:p>
    <w:p w:rsidR="00CE4F27" w:rsidRPr="00A27C5D" w:rsidRDefault="00CE4F27" w:rsidP="00CE4F27">
      <w:pPr>
        <w:pStyle w:val="afff9"/>
        <w:spacing w:line="240" w:lineRule="auto"/>
        <w:ind w:firstLine="709"/>
        <w:rPr>
          <w:sz w:val="28"/>
          <w:szCs w:val="28"/>
        </w:rPr>
      </w:pPr>
      <w:r w:rsidRPr="00A27C5D">
        <w:rPr>
          <w:sz w:val="28"/>
          <w:szCs w:val="28"/>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CE4F27" w:rsidRPr="00A27C5D" w:rsidRDefault="00CE4F27" w:rsidP="00CE4F27">
      <w:pPr>
        <w:pStyle w:val="afff9"/>
        <w:spacing w:line="240" w:lineRule="auto"/>
        <w:ind w:firstLine="709"/>
        <w:rPr>
          <w:sz w:val="28"/>
          <w:szCs w:val="28"/>
        </w:rPr>
      </w:pPr>
      <w:r w:rsidRPr="00A27C5D">
        <w:rPr>
          <w:sz w:val="28"/>
          <w:szCs w:val="28"/>
        </w:rPr>
        <w:lastRenderedPageBreak/>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CE4F27" w:rsidRPr="00A27C5D" w:rsidRDefault="00CE4F27" w:rsidP="00CE4F27">
      <w:pPr>
        <w:pStyle w:val="afff9"/>
        <w:spacing w:line="240" w:lineRule="auto"/>
        <w:ind w:firstLine="709"/>
        <w:rPr>
          <w:sz w:val="28"/>
          <w:szCs w:val="28"/>
        </w:rPr>
      </w:pPr>
      <w:r w:rsidRPr="00A27C5D">
        <w:rPr>
          <w:sz w:val="28"/>
          <w:szCs w:val="28"/>
        </w:rPr>
        <w:t xml:space="preserve">В состав </w:t>
      </w:r>
      <w:r w:rsidRPr="00A27C5D">
        <w:rPr>
          <w:b/>
          <w:sz w:val="28"/>
          <w:szCs w:val="28"/>
        </w:rPr>
        <w:t>зоны сельскохозяйственного использования</w:t>
      </w:r>
      <w:r w:rsidRPr="00A27C5D">
        <w:rPr>
          <w:sz w:val="28"/>
          <w:szCs w:val="28"/>
        </w:rPr>
        <w:t xml:space="preserve"> входят: </w:t>
      </w:r>
    </w:p>
    <w:p w:rsidR="00CE4F27" w:rsidRPr="00A27C5D" w:rsidRDefault="00CE4F27" w:rsidP="00CE4F27">
      <w:pPr>
        <w:pStyle w:val="afff9"/>
        <w:spacing w:line="240" w:lineRule="auto"/>
        <w:ind w:firstLine="709"/>
        <w:rPr>
          <w:sz w:val="28"/>
          <w:szCs w:val="28"/>
        </w:rPr>
      </w:pPr>
      <w:r w:rsidRPr="00A27C5D">
        <w:rPr>
          <w:sz w:val="28"/>
          <w:szCs w:val="28"/>
        </w:rPr>
        <w:t xml:space="preserve">- зона сельскохозяйственного использования; </w:t>
      </w:r>
    </w:p>
    <w:p w:rsidR="00CE4F27" w:rsidRPr="00A27C5D" w:rsidRDefault="00CE4F27" w:rsidP="00CE4F27">
      <w:pPr>
        <w:pStyle w:val="afff9"/>
        <w:spacing w:line="240" w:lineRule="auto"/>
        <w:ind w:firstLine="709"/>
        <w:rPr>
          <w:sz w:val="28"/>
          <w:szCs w:val="28"/>
        </w:rPr>
      </w:pPr>
      <w:r w:rsidRPr="00A27C5D">
        <w:rPr>
          <w:sz w:val="28"/>
          <w:szCs w:val="28"/>
        </w:rPr>
        <w:t>- </w:t>
      </w:r>
      <w:r w:rsidRPr="00A27C5D">
        <w:rPr>
          <w:rFonts w:hint="eastAsia"/>
          <w:sz w:val="28"/>
          <w:szCs w:val="28"/>
        </w:rPr>
        <w:t>зона</w:t>
      </w:r>
      <w:r w:rsidRPr="00A27C5D">
        <w:rPr>
          <w:sz w:val="28"/>
          <w:szCs w:val="28"/>
        </w:rPr>
        <w:t xml:space="preserve"> </w:t>
      </w:r>
      <w:r w:rsidRPr="00A27C5D">
        <w:rPr>
          <w:rFonts w:hint="eastAsia"/>
          <w:sz w:val="28"/>
          <w:szCs w:val="28"/>
        </w:rPr>
        <w:t>садоводческих</w:t>
      </w:r>
      <w:r>
        <w:rPr>
          <w:sz w:val="28"/>
          <w:szCs w:val="28"/>
        </w:rPr>
        <w:t xml:space="preserve"> </w:t>
      </w:r>
      <w:r>
        <w:rPr>
          <w:rFonts w:hint="eastAsia"/>
          <w:sz w:val="28"/>
          <w:szCs w:val="28"/>
        </w:rPr>
        <w:t xml:space="preserve">или огороднических </w:t>
      </w:r>
      <w:r w:rsidRPr="00A27C5D">
        <w:rPr>
          <w:rFonts w:hint="eastAsia"/>
          <w:sz w:val="28"/>
          <w:szCs w:val="28"/>
        </w:rPr>
        <w:t>некоммерческих</w:t>
      </w:r>
      <w:r w:rsidRPr="00A27C5D">
        <w:rPr>
          <w:sz w:val="28"/>
          <w:szCs w:val="28"/>
        </w:rPr>
        <w:t xml:space="preserve"> </w:t>
      </w:r>
      <w:r w:rsidRPr="00A27C5D">
        <w:rPr>
          <w:rFonts w:hint="eastAsia"/>
          <w:sz w:val="28"/>
          <w:szCs w:val="28"/>
        </w:rPr>
        <w:t>товариществ</w:t>
      </w:r>
      <w:r w:rsidRPr="00A27C5D">
        <w:rPr>
          <w:sz w:val="28"/>
          <w:szCs w:val="28"/>
        </w:rPr>
        <w:t>;</w:t>
      </w:r>
    </w:p>
    <w:p w:rsidR="00CE4F27" w:rsidRPr="00A27C5D" w:rsidRDefault="00CE4F27" w:rsidP="00CE4F27">
      <w:pPr>
        <w:pStyle w:val="afff9"/>
        <w:spacing w:line="240" w:lineRule="auto"/>
        <w:ind w:firstLine="709"/>
        <w:rPr>
          <w:sz w:val="28"/>
          <w:szCs w:val="28"/>
        </w:rPr>
      </w:pPr>
      <w:r w:rsidRPr="00A27C5D">
        <w:rPr>
          <w:sz w:val="28"/>
          <w:szCs w:val="28"/>
        </w:rPr>
        <w:t>- производственная зона сельскохозяйственных предприятий;</w:t>
      </w:r>
    </w:p>
    <w:p w:rsidR="00CE4F27" w:rsidRPr="00A27C5D" w:rsidRDefault="00CE4F27" w:rsidP="00CE4F27">
      <w:pPr>
        <w:pStyle w:val="afff9"/>
        <w:spacing w:line="240" w:lineRule="auto"/>
        <w:ind w:firstLine="709"/>
        <w:rPr>
          <w:sz w:val="28"/>
          <w:szCs w:val="28"/>
        </w:rPr>
      </w:pPr>
      <w:r w:rsidRPr="00A27C5D">
        <w:rPr>
          <w:sz w:val="28"/>
          <w:szCs w:val="28"/>
        </w:rPr>
        <w:t>- иные зоны сельскохозяйственного назначения;</w:t>
      </w:r>
    </w:p>
    <w:p w:rsidR="00CE4F27" w:rsidRPr="00A27C5D" w:rsidRDefault="00CE4F27" w:rsidP="00CE4F27">
      <w:pPr>
        <w:pStyle w:val="afff9"/>
        <w:spacing w:line="240" w:lineRule="auto"/>
        <w:ind w:firstLine="709"/>
        <w:rPr>
          <w:sz w:val="28"/>
          <w:szCs w:val="28"/>
        </w:rPr>
      </w:pPr>
      <w:r w:rsidRPr="00A27C5D">
        <w:rPr>
          <w:sz w:val="28"/>
          <w:szCs w:val="28"/>
        </w:rPr>
        <w:t>Зоны сельскохозяйственного использования предназначены для выделения территорий, связанных с выращиванием и переработкой сельскохозяйственной продукции.</w:t>
      </w:r>
    </w:p>
    <w:p w:rsidR="00CE4F27" w:rsidRPr="00A27C5D" w:rsidRDefault="00CE4F27" w:rsidP="00CE4F27">
      <w:pPr>
        <w:pStyle w:val="afff9"/>
        <w:spacing w:line="240" w:lineRule="auto"/>
        <w:ind w:firstLine="709"/>
        <w:rPr>
          <w:sz w:val="28"/>
          <w:szCs w:val="28"/>
        </w:rPr>
      </w:pPr>
      <w:r w:rsidRPr="00A27C5D">
        <w:rPr>
          <w:sz w:val="28"/>
          <w:szCs w:val="28"/>
        </w:rPr>
        <w:t xml:space="preserve">В состав зоны рекреационного назначения входят: </w:t>
      </w:r>
    </w:p>
    <w:p w:rsidR="00CE4F27" w:rsidRPr="00A27C5D" w:rsidRDefault="00CE4F27" w:rsidP="00CE4F27">
      <w:pPr>
        <w:pStyle w:val="afff9"/>
        <w:spacing w:line="240" w:lineRule="auto"/>
        <w:ind w:firstLine="709"/>
        <w:rPr>
          <w:sz w:val="28"/>
          <w:szCs w:val="28"/>
        </w:rPr>
      </w:pPr>
      <w:r w:rsidRPr="00A27C5D">
        <w:rPr>
          <w:sz w:val="28"/>
          <w:szCs w:val="28"/>
        </w:rPr>
        <w:t>- зона отдыха;</w:t>
      </w:r>
    </w:p>
    <w:p w:rsidR="00CE4F27" w:rsidRDefault="00CE4F27" w:rsidP="00CE4F27">
      <w:pPr>
        <w:pStyle w:val="afff9"/>
        <w:spacing w:line="240" w:lineRule="auto"/>
        <w:ind w:firstLine="709"/>
        <w:rPr>
          <w:sz w:val="28"/>
          <w:szCs w:val="28"/>
        </w:rPr>
      </w:pPr>
      <w:r w:rsidRPr="00A27C5D">
        <w:rPr>
          <w:sz w:val="28"/>
          <w:szCs w:val="28"/>
        </w:rPr>
        <w:t>- лесопарковая зона;</w:t>
      </w:r>
    </w:p>
    <w:p w:rsidR="00CE4F27" w:rsidRPr="00A27C5D" w:rsidRDefault="00CE4F27" w:rsidP="00CE4F27">
      <w:pPr>
        <w:pStyle w:val="afff9"/>
        <w:spacing w:line="240" w:lineRule="auto"/>
        <w:ind w:firstLine="709"/>
        <w:rPr>
          <w:sz w:val="28"/>
          <w:szCs w:val="28"/>
        </w:rPr>
      </w:pPr>
      <w:r>
        <w:rPr>
          <w:sz w:val="28"/>
          <w:szCs w:val="28"/>
        </w:rPr>
        <w:t>- зона озеленения территории общего пользования;</w:t>
      </w:r>
    </w:p>
    <w:p w:rsidR="00CE4F27" w:rsidRPr="00A27C5D" w:rsidRDefault="00CE4F27" w:rsidP="00CE4F27">
      <w:pPr>
        <w:pStyle w:val="afff9"/>
        <w:spacing w:line="240" w:lineRule="auto"/>
        <w:ind w:firstLine="709"/>
        <w:rPr>
          <w:sz w:val="28"/>
          <w:szCs w:val="28"/>
        </w:rPr>
      </w:pPr>
      <w:r w:rsidRPr="00A27C5D">
        <w:rPr>
          <w:sz w:val="28"/>
          <w:szCs w:val="28"/>
        </w:rPr>
        <w:t>- зона лесов.</w:t>
      </w:r>
    </w:p>
    <w:p w:rsidR="00CE4F27" w:rsidRPr="00A27C5D" w:rsidRDefault="00CE4F27" w:rsidP="00CE4F27">
      <w:pPr>
        <w:pStyle w:val="afff9"/>
        <w:spacing w:line="240" w:lineRule="auto"/>
        <w:ind w:firstLine="709"/>
        <w:rPr>
          <w:sz w:val="28"/>
          <w:szCs w:val="28"/>
        </w:rPr>
      </w:pPr>
      <w:r w:rsidRPr="00CE5398">
        <w:rPr>
          <w:b/>
          <w:sz w:val="28"/>
          <w:szCs w:val="28"/>
        </w:rPr>
        <w:t>Зоны рекреационного назначения</w:t>
      </w:r>
      <w:r w:rsidRPr="00A27C5D">
        <w:rPr>
          <w:sz w:val="28"/>
          <w:szCs w:val="28"/>
        </w:rPr>
        <w:t xml:space="preserve"> представляют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CE4F27" w:rsidRPr="00A27C5D" w:rsidRDefault="00CE4F27" w:rsidP="00CE4F27">
      <w:pPr>
        <w:pStyle w:val="afff9"/>
        <w:spacing w:line="240" w:lineRule="auto"/>
        <w:ind w:firstLine="709"/>
        <w:rPr>
          <w:sz w:val="28"/>
          <w:szCs w:val="28"/>
        </w:rPr>
      </w:pPr>
    </w:p>
    <w:p w:rsidR="00CE4F27" w:rsidRPr="00D82450" w:rsidRDefault="00CE4F27" w:rsidP="00CE4F27">
      <w:pPr>
        <w:pStyle w:val="afa"/>
        <w:numPr>
          <w:ilvl w:val="1"/>
          <w:numId w:val="18"/>
        </w:numPr>
        <w:ind w:left="993"/>
        <w:jc w:val="center"/>
        <w:outlineLvl w:val="1"/>
        <w:rPr>
          <w:b/>
          <w:sz w:val="28"/>
          <w:szCs w:val="28"/>
        </w:rPr>
      </w:pPr>
      <w:r w:rsidRPr="00D82450">
        <w:rPr>
          <w:b/>
          <w:sz w:val="28"/>
          <w:szCs w:val="28"/>
        </w:rPr>
        <w:t>Параметры функциональных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2"/>
        <w:gridCol w:w="2260"/>
        <w:gridCol w:w="2258"/>
      </w:tblGrid>
      <w:tr w:rsidR="00CE4F27" w:rsidRPr="00683499" w:rsidTr="005B2E29">
        <w:trPr>
          <w:trHeight w:val="284"/>
          <w:tblHeader/>
          <w:jc w:val="center"/>
        </w:trPr>
        <w:tc>
          <w:tcPr>
            <w:tcW w:w="2599" w:type="pct"/>
            <w:vMerge w:val="restart"/>
            <w:shd w:val="clear" w:color="auto" w:fill="auto"/>
            <w:vAlign w:val="center"/>
          </w:tcPr>
          <w:p w:rsidR="00CE4F27" w:rsidRPr="00683499" w:rsidRDefault="00CE4F27" w:rsidP="005B2E29">
            <w:pPr>
              <w:suppressAutoHyphens/>
              <w:spacing w:after="0" w:line="240" w:lineRule="auto"/>
              <w:jc w:val="center"/>
              <w:rPr>
                <w:b/>
                <w:lang w:val="en-US"/>
              </w:rPr>
            </w:pPr>
            <w:r w:rsidRPr="00683499">
              <w:rPr>
                <w:b/>
                <w:color w:val="000000"/>
              </w:rPr>
              <w:t>Название зоны</w:t>
            </w:r>
          </w:p>
        </w:tc>
        <w:tc>
          <w:tcPr>
            <w:tcW w:w="2401" w:type="pct"/>
            <w:gridSpan w:val="2"/>
            <w:vAlign w:val="center"/>
          </w:tcPr>
          <w:p w:rsidR="00CE4F27" w:rsidRPr="00683499" w:rsidRDefault="00CE4F27" w:rsidP="005B2E29">
            <w:pPr>
              <w:suppressAutoHyphens/>
              <w:spacing w:after="0" w:line="240" w:lineRule="auto"/>
              <w:jc w:val="center"/>
              <w:rPr>
                <w:b/>
              </w:rPr>
            </w:pPr>
            <w:r w:rsidRPr="00683499">
              <w:rPr>
                <w:b/>
                <w:color w:val="000000"/>
              </w:rPr>
              <w:t>Зонирование территории, га</w:t>
            </w:r>
          </w:p>
        </w:tc>
      </w:tr>
      <w:tr w:rsidR="00CE4F27" w:rsidRPr="00683499" w:rsidTr="005B2E29">
        <w:trPr>
          <w:trHeight w:val="284"/>
          <w:tblHeader/>
          <w:jc w:val="center"/>
        </w:trPr>
        <w:tc>
          <w:tcPr>
            <w:tcW w:w="2599" w:type="pct"/>
            <w:vMerge/>
            <w:shd w:val="clear" w:color="auto" w:fill="auto"/>
            <w:vAlign w:val="center"/>
          </w:tcPr>
          <w:p w:rsidR="00CE4F27" w:rsidRPr="00683499" w:rsidRDefault="00CE4F27" w:rsidP="005B2E29">
            <w:pPr>
              <w:suppressAutoHyphens/>
              <w:spacing w:after="0" w:line="240" w:lineRule="auto"/>
              <w:jc w:val="center"/>
              <w:rPr>
                <w:b/>
                <w:lang w:val="en-US"/>
              </w:rPr>
            </w:pPr>
          </w:p>
        </w:tc>
        <w:tc>
          <w:tcPr>
            <w:tcW w:w="1201" w:type="pct"/>
            <w:vAlign w:val="center"/>
          </w:tcPr>
          <w:p w:rsidR="00CE4F27" w:rsidRPr="00683499" w:rsidRDefault="00CE4F27" w:rsidP="005B2E29">
            <w:pPr>
              <w:suppressAutoHyphens/>
              <w:spacing w:after="0" w:line="240" w:lineRule="auto"/>
              <w:jc w:val="center"/>
              <w:rPr>
                <w:b/>
              </w:rPr>
            </w:pPr>
            <w:r w:rsidRPr="00683499">
              <w:rPr>
                <w:b/>
                <w:color w:val="000000"/>
              </w:rPr>
              <w:t>Существующее положение</w:t>
            </w:r>
          </w:p>
        </w:tc>
        <w:tc>
          <w:tcPr>
            <w:tcW w:w="1200" w:type="pct"/>
          </w:tcPr>
          <w:p w:rsidR="00CE4F27" w:rsidRPr="00683499" w:rsidRDefault="00CE4F27" w:rsidP="005B2E29">
            <w:pPr>
              <w:suppressAutoHyphens/>
              <w:spacing w:after="0" w:line="240" w:lineRule="auto"/>
              <w:jc w:val="center"/>
              <w:rPr>
                <w:b/>
              </w:rPr>
            </w:pPr>
            <w:r w:rsidRPr="00683499">
              <w:rPr>
                <w:b/>
                <w:color w:val="000000"/>
              </w:rPr>
              <w:t>Расчетный срок</w:t>
            </w:r>
          </w:p>
        </w:tc>
      </w:tr>
      <w:tr w:rsidR="00CE4F27" w:rsidRPr="00683499" w:rsidTr="005B2E29">
        <w:trPr>
          <w:trHeight w:val="284"/>
          <w:tblHeader/>
          <w:jc w:val="center"/>
        </w:trPr>
        <w:tc>
          <w:tcPr>
            <w:tcW w:w="2599" w:type="pct"/>
            <w:shd w:val="clear" w:color="auto" w:fill="auto"/>
            <w:vAlign w:val="center"/>
          </w:tcPr>
          <w:p w:rsidR="00CE4F27" w:rsidRPr="00683499" w:rsidRDefault="00CE4F27" w:rsidP="005B2E29">
            <w:pPr>
              <w:suppressAutoHyphens/>
              <w:spacing w:after="0" w:line="240" w:lineRule="auto"/>
              <w:jc w:val="center"/>
              <w:rPr>
                <w:b/>
                <w:lang w:val="en-US"/>
              </w:rPr>
            </w:pPr>
            <w:r w:rsidRPr="00683499">
              <w:rPr>
                <w:b/>
                <w:lang w:val="en-US"/>
              </w:rPr>
              <w:t>1</w:t>
            </w:r>
          </w:p>
        </w:tc>
        <w:tc>
          <w:tcPr>
            <w:tcW w:w="1201" w:type="pct"/>
            <w:vAlign w:val="center"/>
          </w:tcPr>
          <w:p w:rsidR="00CE4F27" w:rsidRPr="00683499" w:rsidRDefault="00CE4F27" w:rsidP="005B2E29">
            <w:pPr>
              <w:suppressAutoHyphens/>
              <w:spacing w:after="0" w:line="240" w:lineRule="auto"/>
              <w:jc w:val="center"/>
              <w:rPr>
                <w:b/>
              </w:rPr>
            </w:pPr>
            <w:r w:rsidRPr="00683499">
              <w:rPr>
                <w:b/>
              </w:rPr>
              <w:t>2</w:t>
            </w:r>
          </w:p>
        </w:tc>
        <w:tc>
          <w:tcPr>
            <w:tcW w:w="1200" w:type="pct"/>
          </w:tcPr>
          <w:p w:rsidR="00CE4F27" w:rsidRPr="00683499" w:rsidRDefault="00CE4F27" w:rsidP="005B2E29">
            <w:pPr>
              <w:suppressAutoHyphens/>
              <w:spacing w:after="0" w:line="240" w:lineRule="auto"/>
              <w:jc w:val="center"/>
              <w:rPr>
                <w:b/>
              </w:rPr>
            </w:pPr>
            <w:r w:rsidRPr="00683499">
              <w:rPr>
                <w:b/>
              </w:rPr>
              <w:t>3</w:t>
            </w:r>
          </w:p>
        </w:tc>
      </w:tr>
      <w:tr w:rsidR="00CE4F27" w:rsidRPr="00683499" w:rsidTr="005B2E29">
        <w:trPr>
          <w:trHeight w:val="848"/>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застройки индивидуальными жилыми домами</w:t>
            </w:r>
          </w:p>
        </w:tc>
        <w:tc>
          <w:tcPr>
            <w:tcW w:w="1201" w:type="pct"/>
            <w:vAlign w:val="center"/>
          </w:tcPr>
          <w:p w:rsidR="00CE4F27" w:rsidRPr="00683499" w:rsidRDefault="002517EC" w:rsidP="005B2E29">
            <w:pPr>
              <w:pStyle w:val="afff9"/>
              <w:spacing w:line="240" w:lineRule="auto"/>
              <w:ind w:firstLine="0"/>
              <w:jc w:val="center"/>
              <w:rPr>
                <w:sz w:val="24"/>
                <w:szCs w:val="24"/>
              </w:rPr>
            </w:pPr>
            <w:r>
              <w:rPr>
                <w:sz w:val="24"/>
                <w:szCs w:val="24"/>
              </w:rPr>
              <w:t>319,0</w:t>
            </w:r>
          </w:p>
        </w:tc>
        <w:tc>
          <w:tcPr>
            <w:tcW w:w="1200" w:type="pct"/>
            <w:vAlign w:val="center"/>
          </w:tcPr>
          <w:p w:rsidR="00CE4F27" w:rsidRPr="00683499" w:rsidRDefault="003E2C92" w:rsidP="005B2E29">
            <w:pPr>
              <w:pStyle w:val="afff9"/>
              <w:spacing w:line="240" w:lineRule="auto"/>
              <w:ind w:firstLine="0"/>
              <w:jc w:val="center"/>
              <w:rPr>
                <w:sz w:val="24"/>
                <w:szCs w:val="24"/>
              </w:rPr>
            </w:pPr>
            <w:r>
              <w:rPr>
                <w:sz w:val="24"/>
                <w:szCs w:val="24"/>
              </w:rPr>
              <w:t>319,6</w:t>
            </w:r>
          </w:p>
        </w:tc>
      </w:tr>
      <w:tr w:rsidR="00CE4F27" w:rsidRPr="00683499" w:rsidTr="005B2E29">
        <w:trPr>
          <w:trHeight w:val="848"/>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застройки малоэтажными жилыми домами (до 4 этажей, включая мансардный)</w:t>
            </w:r>
          </w:p>
        </w:tc>
        <w:tc>
          <w:tcPr>
            <w:tcW w:w="1201" w:type="pct"/>
            <w:vAlign w:val="center"/>
          </w:tcPr>
          <w:p w:rsidR="00CE4F27" w:rsidRPr="00683499" w:rsidRDefault="002517EC" w:rsidP="005B2E29">
            <w:pPr>
              <w:pStyle w:val="afff9"/>
              <w:spacing w:line="240" w:lineRule="auto"/>
              <w:ind w:firstLine="0"/>
              <w:jc w:val="center"/>
              <w:rPr>
                <w:sz w:val="24"/>
                <w:szCs w:val="24"/>
              </w:rPr>
            </w:pPr>
            <w:r>
              <w:rPr>
                <w:sz w:val="24"/>
                <w:szCs w:val="24"/>
              </w:rPr>
              <w:t>2,0</w:t>
            </w:r>
          </w:p>
        </w:tc>
        <w:tc>
          <w:tcPr>
            <w:tcW w:w="1200" w:type="pct"/>
            <w:vAlign w:val="center"/>
          </w:tcPr>
          <w:p w:rsidR="00CE4F27" w:rsidRPr="00683499" w:rsidRDefault="003E2C92" w:rsidP="005B2E29">
            <w:pPr>
              <w:pStyle w:val="afff9"/>
              <w:spacing w:line="240" w:lineRule="auto"/>
              <w:ind w:firstLine="0"/>
              <w:jc w:val="center"/>
              <w:rPr>
                <w:sz w:val="24"/>
                <w:szCs w:val="24"/>
              </w:rPr>
            </w:pPr>
            <w:r>
              <w:rPr>
                <w:sz w:val="24"/>
                <w:szCs w:val="24"/>
              </w:rPr>
              <w:t>2,0</w:t>
            </w:r>
          </w:p>
        </w:tc>
      </w:tr>
      <w:tr w:rsidR="002517EC" w:rsidRPr="00683499" w:rsidTr="005B2E29">
        <w:trPr>
          <w:trHeight w:val="848"/>
          <w:jc w:val="center"/>
        </w:trPr>
        <w:tc>
          <w:tcPr>
            <w:tcW w:w="2599" w:type="pct"/>
            <w:shd w:val="clear" w:color="auto" w:fill="auto"/>
            <w:vAlign w:val="center"/>
          </w:tcPr>
          <w:p w:rsidR="002517EC" w:rsidRPr="00683499" w:rsidRDefault="002517EC" w:rsidP="002517EC">
            <w:pPr>
              <w:pStyle w:val="afff9"/>
              <w:spacing w:line="240" w:lineRule="auto"/>
              <w:ind w:firstLine="0"/>
              <w:jc w:val="center"/>
              <w:rPr>
                <w:sz w:val="24"/>
                <w:szCs w:val="24"/>
                <w:lang w:eastAsia="ru-RU"/>
              </w:rPr>
            </w:pPr>
            <w:r>
              <w:rPr>
                <w:sz w:val="24"/>
                <w:szCs w:val="24"/>
                <w:lang w:eastAsia="ru-RU"/>
              </w:rPr>
              <w:t xml:space="preserve">Зона застройки </w:t>
            </w:r>
            <w:proofErr w:type="spellStart"/>
            <w:r>
              <w:rPr>
                <w:sz w:val="24"/>
                <w:szCs w:val="24"/>
                <w:lang w:eastAsia="ru-RU"/>
              </w:rPr>
              <w:t>средне</w:t>
            </w:r>
            <w:r w:rsidRPr="00683499">
              <w:rPr>
                <w:sz w:val="24"/>
                <w:szCs w:val="24"/>
                <w:lang w:eastAsia="ru-RU"/>
              </w:rPr>
              <w:t>этажными</w:t>
            </w:r>
            <w:proofErr w:type="spellEnd"/>
            <w:r w:rsidRPr="00683499">
              <w:rPr>
                <w:sz w:val="24"/>
                <w:szCs w:val="24"/>
                <w:lang w:eastAsia="ru-RU"/>
              </w:rPr>
              <w:t xml:space="preserve"> жилыми домами (</w:t>
            </w:r>
            <w:r>
              <w:rPr>
                <w:sz w:val="24"/>
                <w:szCs w:val="24"/>
                <w:lang w:eastAsia="ru-RU"/>
              </w:rPr>
              <w:t>от 5 до 8 этажей</w:t>
            </w:r>
            <w:r w:rsidRPr="00683499">
              <w:rPr>
                <w:sz w:val="24"/>
                <w:szCs w:val="24"/>
                <w:lang w:eastAsia="ru-RU"/>
              </w:rPr>
              <w:t>, включая мансардный)</w:t>
            </w:r>
          </w:p>
        </w:tc>
        <w:tc>
          <w:tcPr>
            <w:tcW w:w="1201" w:type="pct"/>
            <w:vAlign w:val="center"/>
          </w:tcPr>
          <w:p w:rsidR="002517EC" w:rsidRPr="00683499" w:rsidRDefault="002517EC" w:rsidP="005B2E29">
            <w:pPr>
              <w:pStyle w:val="afff9"/>
              <w:spacing w:line="240" w:lineRule="auto"/>
              <w:ind w:firstLine="0"/>
              <w:jc w:val="center"/>
              <w:rPr>
                <w:sz w:val="24"/>
                <w:szCs w:val="24"/>
              </w:rPr>
            </w:pPr>
            <w:r>
              <w:rPr>
                <w:sz w:val="24"/>
                <w:szCs w:val="24"/>
              </w:rPr>
              <w:t>1,7</w:t>
            </w:r>
          </w:p>
        </w:tc>
        <w:tc>
          <w:tcPr>
            <w:tcW w:w="1200" w:type="pct"/>
            <w:vAlign w:val="center"/>
          </w:tcPr>
          <w:p w:rsidR="002517EC" w:rsidRPr="00683499" w:rsidRDefault="003E2C92" w:rsidP="005B2E29">
            <w:pPr>
              <w:pStyle w:val="afff9"/>
              <w:spacing w:line="240" w:lineRule="auto"/>
              <w:ind w:firstLine="0"/>
              <w:jc w:val="center"/>
              <w:rPr>
                <w:sz w:val="24"/>
                <w:szCs w:val="24"/>
              </w:rPr>
            </w:pPr>
            <w:r>
              <w:rPr>
                <w:sz w:val="24"/>
                <w:szCs w:val="24"/>
              </w:rPr>
              <w:t>1,7</w:t>
            </w:r>
          </w:p>
        </w:tc>
      </w:tr>
      <w:tr w:rsidR="00CE4F27" w:rsidRPr="00683499" w:rsidTr="005B2E29">
        <w:trPr>
          <w:trHeight w:val="848"/>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Многофункциональная общественно-деловая зона</w:t>
            </w:r>
          </w:p>
        </w:tc>
        <w:tc>
          <w:tcPr>
            <w:tcW w:w="1201" w:type="pct"/>
            <w:vAlign w:val="center"/>
          </w:tcPr>
          <w:p w:rsidR="00CE4F27" w:rsidRPr="00683499" w:rsidRDefault="002517EC" w:rsidP="005B2E29">
            <w:pPr>
              <w:pStyle w:val="afff9"/>
              <w:spacing w:line="240" w:lineRule="auto"/>
              <w:ind w:firstLine="0"/>
              <w:jc w:val="center"/>
              <w:rPr>
                <w:sz w:val="24"/>
                <w:szCs w:val="24"/>
              </w:rPr>
            </w:pPr>
            <w:r>
              <w:rPr>
                <w:sz w:val="24"/>
                <w:szCs w:val="24"/>
              </w:rPr>
              <w:t>0,1</w:t>
            </w:r>
          </w:p>
        </w:tc>
        <w:tc>
          <w:tcPr>
            <w:tcW w:w="1200" w:type="pct"/>
            <w:vAlign w:val="center"/>
          </w:tcPr>
          <w:p w:rsidR="00CE4F27" w:rsidRPr="00683499" w:rsidRDefault="003E2C92" w:rsidP="005B2E29">
            <w:pPr>
              <w:pStyle w:val="afff9"/>
              <w:spacing w:line="240" w:lineRule="auto"/>
              <w:ind w:firstLine="0"/>
              <w:jc w:val="center"/>
              <w:rPr>
                <w:sz w:val="24"/>
                <w:szCs w:val="24"/>
              </w:rPr>
            </w:pPr>
            <w:r>
              <w:rPr>
                <w:sz w:val="24"/>
                <w:szCs w:val="24"/>
              </w:rPr>
              <w:t>0,1</w:t>
            </w:r>
          </w:p>
        </w:tc>
      </w:tr>
      <w:tr w:rsidR="00CE4F27" w:rsidRPr="00683499" w:rsidTr="005B2E29">
        <w:trPr>
          <w:trHeight w:val="848"/>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специализированной общественной застройки</w:t>
            </w:r>
          </w:p>
        </w:tc>
        <w:tc>
          <w:tcPr>
            <w:tcW w:w="1201" w:type="pct"/>
            <w:vAlign w:val="center"/>
          </w:tcPr>
          <w:p w:rsidR="00CE4F27" w:rsidRPr="00683499" w:rsidRDefault="002517EC" w:rsidP="005B2E29">
            <w:pPr>
              <w:pStyle w:val="afff9"/>
              <w:spacing w:line="240" w:lineRule="auto"/>
              <w:ind w:firstLine="0"/>
              <w:jc w:val="center"/>
              <w:rPr>
                <w:sz w:val="24"/>
                <w:szCs w:val="24"/>
              </w:rPr>
            </w:pPr>
            <w:r>
              <w:rPr>
                <w:sz w:val="24"/>
                <w:szCs w:val="24"/>
              </w:rPr>
              <w:t>10,9</w:t>
            </w:r>
          </w:p>
        </w:tc>
        <w:tc>
          <w:tcPr>
            <w:tcW w:w="1200" w:type="pct"/>
            <w:vAlign w:val="center"/>
          </w:tcPr>
          <w:p w:rsidR="00CE4F27" w:rsidRPr="00683499" w:rsidRDefault="003E2C92" w:rsidP="005B2E29">
            <w:pPr>
              <w:pStyle w:val="afff9"/>
              <w:spacing w:line="240" w:lineRule="auto"/>
              <w:ind w:firstLine="0"/>
              <w:jc w:val="center"/>
              <w:rPr>
                <w:sz w:val="24"/>
                <w:szCs w:val="24"/>
              </w:rPr>
            </w:pPr>
            <w:r>
              <w:rPr>
                <w:sz w:val="24"/>
                <w:szCs w:val="24"/>
              </w:rPr>
              <w:t>10,9</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инженерной инфраструктуры</w:t>
            </w:r>
          </w:p>
        </w:tc>
        <w:tc>
          <w:tcPr>
            <w:tcW w:w="1201" w:type="pct"/>
            <w:vAlign w:val="center"/>
          </w:tcPr>
          <w:p w:rsidR="00CE4F27" w:rsidRPr="00683499" w:rsidRDefault="002517EC" w:rsidP="005B2E29">
            <w:pPr>
              <w:pStyle w:val="afff9"/>
              <w:spacing w:line="240" w:lineRule="auto"/>
              <w:ind w:firstLine="0"/>
              <w:jc w:val="center"/>
              <w:rPr>
                <w:sz w:val="24"/>
                <w:szCs w:val="24"/>
                <w:lang w:eastAsia="ru-RU"/>
              </w:rPr>
            </w:pPr>
            <w:r>
              <w:rPr>
                <w:sz w:val="24"/>
                <w:szCs w:val="24"/>
                <w:lang w:eastAsia="ru-RU"/>
              </w:rPr>
              <w:t>2,7</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2,7</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lastRenderedPageBreak/>
              <w:t>Зона транспортной инфраструктуры</w:t>
            </w:r>
          </w:p>
        </w:tc>
        <w:tc>
          <w:tcPr>
            <w:tcW w:w="1201" w:type="pct"/>
            <w:vAlign w:val="center"/>
          </w:tcPr>
          <w:p w:rsidR="00CE4F27" w:rsidRPr="00683499" w:rsidRDefault="002517EC" w:rsidP="005B2E29">
            <w:pPr>
              <w:pStyle w:val="afff9"/>
              <w:spacing w:line="240" w:lineRule="auto"/>
              <w:ind w:firstLine="0"/>
              <w:jc w:val="center"/>
              <w:rPr>
                <w:sz w:val="24"/>
                <w:szCs w:val="24"/>
                <w:lang w:eastAsia="ru-RU"/>
              </w:rPr>
            </w:pPr>
            <w:r>
              <w:rPr>
                <w:sz w:val="24"/>
                <w:szCs w:val="24"/>
                <w:lang w:eastAsia="ru-RU"/>
              </w:rPr>
              <w:t>200,1</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200,1</w:t>
            </w:r>
          </w:p>
        </w:tc>
      </w:tr>
      <w:tr w:rsidR="00CE4F27" w:rsidRPr="00683499" w:rsidTr="005B2E29">
        <w:trPr>
          <w:trHeight w:val="284"/>
          <w:jc w:val="center"/>
        </w:trPr>
        <w:tc>
          <w:tcPr>
            <w:tcW w:w="2599" w:type="pct"/>
            <w:shd w:val="clear" w:color="auto" w:fill="auto"/>
            <w:vAlign w:val="center"/>
          </w:tcPr>
          <w:p w:rsidR="00CE4F27" w:rsidRPr="003123BC" w:rsidRDefault="00CE4F27" w:rsidP="005B2E29">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w:t>
            </w:r>
          </w:p>
        </w:tc>
        <w:tc>
          <w:tcPr>
            <w:tcW w:w="1201" w:type="pct"/>
            <w:vAlign w:val="center"/>
          </w:tcPr>
          <w:p w:rsidR="00CE4F27" w:rsidRPr="003123BC" w:rsidRDefault="002517EC" w:rsidP="005B2E29">
            <w:pPr>
              <w:pStyle w:val="afff9"/>
              <w:spacing w:line="240" w:lineRule="auto"/>
              <w:ind w:firstLine="0"/>
              <w:jc w:val="center"/>
              <w:rPr>
                <w:color w:val="000000" w:themeColor="text1"/>
                <w:sz w:val="24"/>
                <w:szCs w:val="24"/>
                <w:lang w:eastAsia="ru-RU"/>
              </w:rPr>
            </w:pPr>
            <w:r>
              <w:rPr>
                <w:color w:val="000000" w:themeColor="text1"/>
                <w:sz w:val="24"/>
                <w:szCs w:val="24"/>
                <w:lang w:eastAsia="ru-RU"/>
              </w:rPr>
              <w:t>81,4</w:t>
            </w:r>
          </w:p>
        </w:tc>
        <w:tc>
          <w:tcPr>
            <w:tcW w:w="1200" w:type="pct"/>
            <w:vAlign w:val="center"/>
          </w:tcPr>
          <w:p w:rsidR="00CE4F27" w:rsidRPr="003123BC" w:rsidRDefault="003E2C92" w:rsidP="005B2E29">
            <w:pPr>
              <w:pStyle w:val="afff9"/>
              <w:spacing w:line="240" w:lineRule="auto"/>
              <w:ind w:firstLine="0"/>
              <w:jc w:val="center"/>
              <w:rPr>
                <w:color w:val="000000" w:themeColor="text1"/>
                <w:sz w:val="24"/>
                <w:szCs w:val="24"/>
                <w:lang w:eastAsia="ru-RU"/>
              </w:rPr>
            </w:pPr>
            <w:r>
              <w:rPr>
                <w:color w:val="000000" w:themeColor="text1"/>
                <w:sz w:val="24"/>
                <w:szCs w:val="24"/>
                <w:lang w:eastAsia="ru-RU"/>
              </w:rPr>
              <w:t>81,4</w:t>
            </w:r>
          </w:p>
        </w:tc>
      </w:tr>
      <w:tr w:rsidR="00CE4F27" w:rsidRPr="00683499" w:rsidTr="005B2E29">
        <w:trPr>
          <w:trHeight w:val="284"/>
          <w:jc w:val="center"/>
        </w:trPr>
        <w:tc>
          <w:tcPr>
            <w:tcW w:w="2599" w:type="pct"/>
            <w:shd w:val="clear" w:color="auto" w:fill="auto"/>
            <w:vAlign w:val="center"/>
          </w:tcPr>
          <w:p w:rsidR="00CE4F27" w:rsidRPr="003123BC" w:rsidRDefault="00CE4F27" w:rsidP="005B2E29">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 сельскохозяйственных предприятий</w:t>
            </w:r>
          </w:p>
        </w:tc>
        <w:tc>
          <w:tcPr>
            <w:tcW w:w="1201" w:type="pct"/>
            <w:vAlign w:val="center"/>
          </w:tcPr>
          <w:p w:rsidR="00CE4F27" w:rsidRPr="003123BC" w:rsidRDefault="002517EC" w:rsidP="005B2E29">
            <w:pPr>
              <w:pStyle w:val="afff9"/>
              <w:spacing w:line="240" w:lineRule="auto"/>
              <w:ind w:firstLine="0"/>
              <w:jc w:val="center"/>
              <w:rPr>
                <w:color w:val="000000" w:themeColor="text1"/>
                <w:sz w:val="24"/>
                <w:szCs w:val="24"/>
                <w:lang w:eastAsia="ru-RU"/>
              </w:rPr>
            </w:pPr>
            <w:r>
              <w:rPr>
                <w:color w:val="000000" w:themeColor="text1"/>
                <w:sz w:val="24"/>
                <w:szCs w:val="24"/>
                <w:lang w:eastAsia="ru-RU"/>
              </w:rPr>
              <w:t>23,8</w:t>
            </w:r>
          </w:p>
        </w:tc>
        <w:tc>
          <w:tcPr>
            <w:tcW w:w="1200" w:type="pct"/>
            <w:vAlign w:val="center"/>
          </w:tcPr>
          <w:p w:rsidR="00CE4F27" w:rsidRPr="003123BC" w:rsidRDefault="003E2C92" w:rsidP="005B2E29">
            <w:pPr>
              <w:pStyle w:val="afff9"/>
              <w:spacing w:line="240" w:lineRule="auto"/>
              <w:ind w:firstLine="0"/>
              <w:jc w:val="center"/>
              <w:rPr>
                <w:color w:val="000000" w:themeColor="text1"/>
                <w:sz w:val="24"/>
                <w:szCs w:val="24"/>
                <w:lang w:eastAsia="ru-RU"/>
              </w:rPr>
            </w:pPr>
            <w:r>
              <w:rPr>
                <w:color w:val="000000" w:themeColor="text1"/>
                <w:sz w:val="24"/>
                <w:szCs w:val="24"/>
                <w:lang w:eastAsia="ru-RU"/>
              </w:rPr>
              <w:t>23,8</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сельскохозяйственного использования</w:t>
            </w:r>
          </w:p>
        </w:tc>
        <w:tc>
          <w:tcPr>
            <w:tcW w:w="1201" w:type="pct"/>
            <w:vAlign w:val="center"/>
          </w:tcPr>
          <w:p w:rsidR="00CE4F27" w:rsidRPr="00683499" w:rsidRDefault="002517EC" w:rsidP="003E2C92">
            <w:pPr>
              <w:pStyle w:val="afff9"/>
              <w:spacing w:line="240" w:lineRule="auto"/>
              <w:ind w:firstLine="0"/>
              <w:jc w:val="center"/>
              <w:rPr>
                <w:sz w:val="24"/>
                <w:szCs w:val="24"/>
                <w:lang w:eastAsia="ru-RU"/>
              </w:rPr>
            </w:pPr>
            <w:r>
              <w:rPr>
                <w:sz w:val="24"/>
                <w:szCs w:val="24"/>
                <w:lang w:eastAsia="ru-RU"/>
              </w:rPr>
              <w:t>220</w:t>
            </w:r>
            <w:r w:rsidR="003E2C92">
              <w:rPr>
                <w:sz w:val="24"/>
                <w:szCs w:val="24"/>
                <w:lang w:eastAsia="ru-RU"/>
              </w:rPr>
              <w:t>6</w:t>
            </w:r>
            <w:r>
              <w:rPr>
                <w:sz w:val="24"/>
                <w:szCs w:val="24"/>
                <w:lang w:eastAsia="ru-RU"/>
              </w:rPr>
              <w:t>,</w:t>
            </w:r>
            <w:r w:rsidR="003E2C92">
              <w:rPr>
                <w:sz w:val="24"/>
                <w:szCs w:val="24"/>
                <w:lang w:eastAsia="ru-RU"/>
              </w:rPr>
              <w:t>8</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2206,5</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садоводческих или огороднических некоммерческих товариществ</w:t>
            </w:r>
          </w:p>
        </w:tc>
        <w:tc>
          <w:tcPr>
            <w:tcW w:w="1201" w:type="pct"/>
            <w:vAlign w:val="center"/>
          </w:tcPr>
          <w:p w:rsidR="00CE4F27" w:rsidRPr="00683499" w:rsidRDefault="002517EC" w:rsidP="005B2E29">
            <w:pPr>
              <w:pStyle w:val="afff9"/>
              <w:spacing w:line="240" w:lineRule="auto"/>
              <w:ind w:firstLine="0"/>
              <w:jc w:val="center"/>
              <w:rPr>
                <w:sz w:val="24"/>
                <w:szCs w:val="24"/>
                <w:lang w:eastAsia="ru-RU"/>
              </w:rPr>
            </w:pPr>
            <w:r>
              <w:rPr>
                <w:sz w:val="24"/>
                <w:szCs w:val="24"/>
                <w:lang w:eastAsia="ru-RU"/>
              </w:rPr>
              <w:t>86,9</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86,9</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Иные зоны</w:t>
            </w:r>
          </w:p>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сельскохозяйственного назначения</w:t>
            </w:r>
          </w:p>
        </w:tc>
        <w:tc>
          <w:tcPr>
            <w:tcW w:w="1201" w:type="pct"/>
            <w:vAlign w:val="center"/>
          </w:tcPr>
          <w:p w:rsidR="00CE4F27" w:rsidRPr="00683499" w:rsidRDefault="002517EC" w:rsidP="005B2E29">
            <w:pPr>
              <w:pStyle w:val="afff9"/>
              <w:spacing w:line="240" w:lineRule="auto"/>
              <w:ind w:firstLine="0"/>
              <w:jc w:val="center"/>
              <w:rPr>
                <w:sz w:val="24"/>
                <w:szCs w:val="24"/>
                <w:lang w:eastAsia="ru-RU"/>
              </w:rPr>
            </w:pPr>
            <w:r>
              <w:rPr>
                <w:sz w:val="24"/>
                <w:szCs w:val="24"/>
                <w:lang w:eastAsia="ru-RU"/>
              </w:rPr>
              <w:t>39,3</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39,0</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отдыха</w:t>
            </w:r>
          </w:p>
        </w:tc>
        <w:tc>
          <w:tcPr>
            <w:tcW w:w="1201"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63,1</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63,1</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Зона лесов</w:t>
            </w:r>
          </w:p>
        </w:tc>
        <w:tc>
          <w:tcPr>
            <w:tcW w:w="1201"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1436,6</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1436,6</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sz w:val="24"/>
                <w:szCs w:val="24"/>
                <w:lang w:eastAsia="ru-RU"/>
              </w:rPr>
            </w:pPr>
            <w:r w:rsidRPr="00683499">
              <w:rPr>
                <w:sz w:val="24"/>
                <w:szCs w:val="24"/>
                <w:lang w:eastAsia="ru-RU"/>
              </w:rPr>
              <w:t>Лесопарковая зона</w:t>
            </w:r>
          </w:p>
        </w:tc>
        <w:tc>
          <w:tcPr>
            <w:tcW w:w="1201"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14,9</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14,9</w:t>
            </w:r>
          </w:p>
        </w:tc>
      </w:tr>
      <w:tr w:rsidR="00CE4F27" w:rsidRPr="00683499" w:rsidTr="005B2E29">
        <w:trPr>
          <w:trHeight w:val="284"/>
          <w:jc w:val="center"/>
        </w:trPr>
        <w:tc>
          <w:tcPr>
            <w:tcW w:w="2599" w:type="pct"/>
            <w:shd w:val="clear" w:color="auto" w:fill="auto"/>
            <w:vAlign w:val="center"/>
          </w:tcPr>
          <w:p w:rsidR="00CE4F27" w:rsidRPr="00683499" w:rsidRDefault="00CE4F27" w:rsidP="002517EC">
            <w:pPr>
              <w:pStyle w:val="afff9"/>
              <w:spacing w:line="240" w:lineRule="auto"/>
              <w:ind w:firstLine="0"/>
              <w:jc w:val="center"/>
              <w:rPr>
                <w:sz w:val="24"/>
                <w:szCs w:val="24"/>
                <w:lang w:eastAsia="ru-RU"/>
              </w:rPr>
            </w:pPr>
            <w:r w:rsidRPr="00683499">
              <w:rPr>
                <w:sz w:val="24"/>
                <w:szCs w:val="24"/>
                <w:lang w:eastAsia="ru-RU"/>
              </w:rPr>
              <w:t xml:space="preserve">Зона </w:t>
            </w:r>
            <w:r w:rsidR="002517EC">
              <w:rPr>
                <w:sz w:val="24"/>
                <w:szCs w:val="24"/>
                <w:lang w:eastAsia="ru-RU"/>
              </w:rPr>
              <w:t>озеленения территории общего пользования</w:t>
            </w:r>
          </w:p>
        </w:tc>
        <w:tc>
          <w:tcPr>
            <w:tcW w:w="1201"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4,9</w:t>
            </w:r>
          </w:p>
        </w:tc>
        <w:tc>
          <w:tcPr>
            <w:tcW w:w="1200" w:type="pct"/>
            <w:vAlign w:val="center"/>
          </w:tcPr>
          <w:p w:rsidR="00CE4F27" w:rsidRPr="00683499" w:rsidRDefault="003E2C92" w:rsidP="005B2E29">
            <w:pPr>
              <w:pStyle w:val="afff9"/>
              <w:spacing w:line="240" w:lineRule="auto"/>
              <w:ind w:firstLine="0"/>
              <w:jc w:val="center"/>
              <w:rPr>
                <w:sz w:val="24"/>
                <w:szCs w:val="24"/>
                <w:lang w:eastAsia="ru-RU"/>
              </w:rPr>
            </w:pPr>
            <w:r>
              <w:rPr>
                <w:sz w:val="24"/>
                <w:szCs w:val="24"/>
                <w:lang w:eastAsia="ru-RU"/>
              </w:rPr>
              <w:t>4,9</w:t>
            </w:r>
          </w:p>
        </w:tc>
      </w:tr>
      <w:tr w:rsidR="00CE4F27" w:rsidRPr="00683499" w:rsidTr="005B2E29">
        <w:trPr>
          <w:trHeight w:val="284"/>
          <w:jc w:val="center"/>
        </w:trPr>
        <w:tc>
          <w:tcPr>
            <w:tcW w:w="2599" w:type="pct"/>
            <w:shd w:val="clear" w:color="auto" w:fill="auto"/>
            <w:vAlign w:val="center"/>
          </w:tcPr>
          <w:p w:rsidR="00CE4F27" w:rsidRPr="00683499" w:rsidRDefault="00CE4F27" w:rsidP="005B2E29">
            <w:pPr>
              <w:pStyle w:val="afff9"/>
              <w:spacing w:line="240" w:lineRule="auto"/>
              <w:ind w:firstLine="0"/>
              <w:jc w:val="center"/>
              <w:rPr>
                <w:b/>
                <w:i/>
                <w:sz w:val="24"/>
                <w:szCs w:val="24"/>
                <w:lang w:eastAsia="ru-RU"/>
              </w:rPr>
            </w:pPr>
            <w:r w:rsidRPr="00683499">
              <w:rPr>
                <w:b/>
                <w:i/>
                <w:sz w:val="24"/>
                <w:szCs w:val="24"/>
                <w:lang w:eastAsia="ru-RU"/>
              </w:rPr>
              <w:t>Общая площадь</w:t>
            </w:r>
          </w:p>
        </w:tc>
        <w:tc>
          <w:tcPr>
            <w:tcW w:w="1201" w:type="pct"/>
            <w:vAlign w:val="center"/>
          </w:tcPr>
          <w:p w:rsidR="00CE4F27" w:rsidRPr="00683499" w:rsidRDefault="002517EC" w:rsidP="005B2E29">
            <w:pPr>
              <w:pStyle w:val="afff9"/>
              <w:spacing w:line="240" w:lineRule="auto"/>
              <w:ind w:firstLine="0"/>
              <w:jc w:val="center"/>
              <w:rPr>
                <w:b/>
                <w:i/>
                <w:sz w:val="24"/>
                <w:szCs w:val="24"/>
                <w:lang w:eastAsia="ru-RU"/>
              </w:rPr>
            </w:pPr>
            <w:r>
              <w:rPr>
                <w:b/>
                <w:i/>
                <w:sz w:val="24"/>
                <w:szCs w:val="24"/>
                <w:lang w:eastAsia="ru-RU"/>
              </w:rPr>
              <w:t>4494,</w:t>
            </w:r>
            <w:r w:rsidR="003E2C92">
              <w:rPr>
                <w:b/>
                <w:i/>
                <w:sz w:val="24"/>
                <w:szCs w:val="24"/>
                <w:lang w:eastAsia="ru-RU"/>
              </w:rPr>
              <w:t>2</w:t>
            </w:r>
          </w:p>
        </w:tc>
        <w:tc>
          <w:tcPr>
            <w:tcW w:w="1200" w:type="pct"/>
            <w:vAlign w:val="center"/>
          </w:tcPr>
          <w:p w:rsidR="00CE4F27" w:rsidRPr="00683499" w:rsidRDefault="002517EC" w:rsidP="005B2E29">
            <w:pPr>
              <w:pStyle w:val="afff9"/>
              <w:spacing w:line="240" w:lineRule="auto"/>
              <w:ind w:firstLine="0"/>
              <w:jc w:val="center"/>
              <w:rPr>
                <w:b/>
                <w:i/>
                <w:sz w:val="24"/>
                <w:szCs w:val="24"/>
                <w:lang w:eastAsia="ru-RU"/>
              </w:rPr>
            </w:pPr>
            <w:r>
              <w:rPr>
                <w:b/>
                <w:i/>
                <w:sz w:val="24"/>
                <w:szCs w:val="24"/>
                <w:lang w:eastAsia="ru-RU"/>
              </w:rPr>
              <w:t>4494,</w:t>
            </w:r>
            <w:r w:rsidR="003E2C92">
              <w:rPr>
                <w:b/>
                <w:i/>
                <w:sz w:val="24"/>
                <w:szCs w:val="24"/>
                <w:lang w:eastAsia="ru-RU"/>
              </w:rPr>
              <w:t>2</w:t>
            </w:r>
          </w:p>
        </w:tc>
      </w:tr>
    </w:tbl>
    <w:p w:rsidR="00CE4F27" w:rsidRDefault="00CE4F27" w:rsidP="00CE4F27">
      <w:pPr>
        <w:jc w:val="center"/>
        <w:rPr>
          <w:lang w:eastAsia="ru-RU"/>
        </w:rPr>
      </w:pPr>
    </w:p>
    <w:p w:rsidR="00CE4F27" w:rsidRDefault="00CE4F27" w:rsidP="00CE4F27">
      <w:pPr>
        <w:pStyle w:val="afa"/>
        <w:numPr>
          <w:ilvl w:val="1"/>
          <w:numId w:val="18"/>
        </w:numPr>
        <w:spacing w:after="0"/>
        <w:ind w:left="0" w:firstLine="0"/>
        <w:jc w:val="center"/>
        <w:outlineLvl w:val="1"/>
        <w:rPr>
          <w:b/>
          <w:sz w:val="28"/>
          <w:szCs w:val="28"/>
        </w:rPr>
      </w:pPr>
      <w:r w:rsidRPr="005C3282">
        <w:rPr>
          <w:b/>
          <w:sz w:val="28"/>
          <w:szCs w:val="28"/>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CE4F27" w:rsidRDefault="00CE4F27" w:rsidP="00CE4F27">
      <w:pPr>
        <w:pStyle w:val="afff9"/>
        <w:spacing w:line="240" w:lineRule="auto"/>
        <w:ind w:firstLine="709"/>
        <w:rPr>
          <w:sz w:val="28"/>
          <w:szCs w:val="28"/>
        </w:rPr>
      </w:pPr>
    </w:p>
    <w:p w:rsidR="00CE4F27" w:rsidRDefault="00CE4F27" w:rsidP="00CE4F27">
      <w:pPr>
        <w:pStyle w:val="afff9"/>
        <w:spacing w:line="240" w:lineRule="auto"/>
        <w:ind w:firstLine="709"/>
        <w:rPr>
          <w:sz w:val="28"/>
          <w:szCs w:val="28"/>
        </w:rPr>
      </w:pPr>
      <w:r w:rsidRPr="005F51F4">
        <w:rPr>
          <w:sz w:val="28"/>
          <w:szCs w:val="28"/>
        </w:rPr>
        <w:t xml:space="preserve">Не планируется строительство объектов </w:t>
      </w:r>
      <w:r w:rsidR="000250A4">
        <w:rPr>
          <w:sz w:val="28"/>
          <w:szCs w:val="28"/>
        </w:rPr>
        <w:t xml:space="preserve">федерального, регионального, </w:t>
      </w:r>
      <w:r w:rsidR="00F330FB">
        <w:rPr>
          <w:sz w:val="28"/>
          <w:szCs w:val="28"/>
        </w:rPr>
        <w:t>местного</w:t>
      </w:r>
      <w:r w:rsidRPr="005F51F4">
        <w:rPr>
          <w:sz w:val="28"/>
          <w:szCs w:val="28"/>
        </w:rPr>
        <w:t xml:space="preserve"> </w:t>
      </w:r>
      <w:r w:rsidR="000250A4" w:rsidRPr="005F51F4">
        <w:rPr>
          <w:sz w:val="28"/>
          <w:szCs w:val="28"/>
        </w:rPr>
        <w:t>значения, планируемых</w:t>
      </w:r>
      <w:r w:rsidRPr="005F51F4">
        <w:rPr>
          <w:sz w:val="28"/>
          <w:szCs w:val="28"/>
        </w:rPr>
        <w:t xml:space="preserve"> для размещения в функциональных зонах на территории сельского поселения «</w:t>
      </w:r>
      <w:r>
        <w:rPr>
          <w:sz w:val="28"/>
          <w:szCs w:val="28"/>
        </w:rPr>
        <w:t xml:space="preserve">Деревня </w:t>
      </w:r>
      <w:r w:rsidR="00F330FB">
        <w:rPr>
          <w:sz w:val="28"/>
          <w:szCs w:val="28"/>
        </w:rPr>
        <w:t>Воробьево</w:t>
      </w:r>
      <w:r w:rsidRPr="005F51F4">
        <w:rPr>
          <w:sz w:val="28"/>
          <w:szCs w:val="28"/>
        </w:rPr>
        <w:t>».</w:t>
      </w:r>
    </w:p>
    <w:p w:rsidR="00CE4F27" w:rsidRDefault="00CE4F27"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Default="00D87641" w:rsidP="00CE4F27">
      <w:pPr>
        <w:pStyle w:val="afff9"/>
        <w:spacing w:line="240" w:lineRule="auto"/>
        <w:ind w:firstLine="709"/>
        <w:rPr>
          <w:sz w:val="28"/>
          <w:szCs w:val="28"/>
        </w:rPr>
      </w:pPr>
    </w:p>
    <w:p w:rsidR="00D87641" w:rsidRPr="00BB062F" w:rsidRDefault="00D87641" w:rsidP="00D87641">
      <w:pPr>
        <w:pStyle w:val="10"/>
        <w:numPr>
          <w:ilvl w:val="0"/>
          <w:numId w:val="3"/>
        </w:numPr>
        <w:ind w:left="0" w:firstLine="0"/>
        <w:jc w:val="center"/>
        <w:rPr>
          <w:rFonts w:ascii="Times New Roman" w:hAnsi="Times New Roman" w:cs="Times New Roman"/>
          <w:sz w:val="28"/>
          <w:szCs w:val="28"/>
        </w:rPr>
      </w:pPr>
      <w:r w:rsidRPr="00BB062F">
        <w:rPr>
          <w:rFonts w:ascii="Times New Roman" w:hAnsi="Times New Roman" w:cs="Times New Roman"/>
          <w:sz w:val="28"/>
          <w:szCs w:val="28"/>
        </w:rPr>
        <w:lastRenderedPageBreak/>
        <w:t xml:space="preserve">ПЕРЕЧЕНЬ МЕРОПРИЯТИЙ ПО ТЕРРИТОРИАЛЬНОМУ ПЛАНИРОВАНИЮ </w:t>
      </w:r>
    </w:p>
    <w:p w:rsidR="00D87641" w:rsidRDefault="00D87641" w:rsidP="00D87641"/>
    <w:p w:rsidR="00D87641" w:rsidRPr="00353297" w:rsidRDefault="00D87641" w:rsidP="00D87641">
      <w:pPr>
        <w:jc w:val="center"/>
        <w:rPr>
          <w:b/>
        </w:rPr>
      </w:pPr>
      <w:r w:rsidRPr="00353297">
        <w:rPr>
          <w:rFonts w:cs="Tahoma"/>
          <w:b/>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cs="Tahoma"/>
          <w:b/>
        </w:rPr>
        <w:t xml:space="preserve"> и земли населенных пунктов</w:t>
      </w:r>
      <w:r w:rsidRPr="00353297">
        <w:rPr>
          <w:rFonts w:cs="Tahoma"/>
          <w:b/>
        </w:rPr>
        <w:t xml:space="preserve"> </w:t>
      </w: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1369"/>
        <w:gridCol w:w="858"/>
        <w:gridCol w:w="1416"/>
        <w:gridCol w:w="1131"/>
        <w:gridCol w:w="1525"/>
        <w:gridCol w:w="1058"/>
        <w:gridCol w:w="2087"/>
      </w:tblGrid>
      <w:tr w:rsidR="00D87641" w:rsidRPr="00EF4242" w:rsidTr="009F7FE5">
        <w:tc>
          <w:tcPr>
            <w:tcW w:w="225" w:type="pct"/>
            <w:shd w:val="clear" w:color="auto" w:fill="auto"/>
            <w:vAlign w:val="center"/>
          </w:tcPr>
          <w:p w:rsidR="00D87641" w:rsidRPr="00D87641" w:rsidRDefault="00D87641" w:rsidP="00D87641">
            <w:pPr>
              <w:spacing w:line="240" w:lineRule="auto"/>
              <w:jc w:val="center"/>
              <w:rPr>
                <w:b/>
                <w:sz w:val="20"/>
                <w:szCs w:val="20"/>
              </w:rPr>
            </w:pPr>
            <w:r w:rsidRPr="00D87641">
              <w:rPr>
                <w:b/>
                <w:sz w:val="20"/>
                <w:szCs w:val="20"/>
              </w:rPr>
              <w:t>№</w:t>
            </w:r>
          </w:p>
          <w:p w:rsidR="00D87641" w:rsidRPr="00D87641" w:rsidRDefault="00D87641" w:rsidP="00D87641">
            <w:pPr>
              <w:spacing w:line="240" w:lineRule="auto"/>
              <w:jc w:val="center"/>
              <w:rPr>
                <w:b/>
                <w:sz w:val="20"/>
                <w:szCs w:val="20"/>
              </w:rPr>
            </w:pPr>
            <w:r w:rsidRPr="00D87641">
              <w:rPr>
                <w:b/>
                <w:sz w:val="20"/>
                <w:szCs w:val="20"/>
              </w:rPr>
              <w:t>п/п</w:t>
            </w:r>
          </w:p>
        </w:tc>
        <w:tc>
          <w:tcPr>
            <w:tcW w:w="692" w:type="pct"/>
            <w:shd w:val="clear" w:color="auto" w:fill="auto"/>
            <w:vAlign w:val="center"/>
          </w:tcPr>
          <w:p w:rsidR="00D87641" w:rsidRPr="00D87641" w:rsidRDefault="00D87641" w:rsidP="00D87641">
            <w:pPr>
              <w:spacing w:line="240" w:lineRule="auto"/>
              <w:jc w:val="center"/>
              <w:rPr>
                <w:b/>
                <w:sz w:val="20"/>
                <w:szCs w:val="20"/>
              </w:rPr>
            </w:pPr>
            <w:proofErr w:type="spellStart"/>
            <w:r w:rsidRPr="00D87641">
              <w:rPr>
                <w:b/>
                <w:sz w:val="20"/>
                <w:szCs w:val="20"/>
              </w:rPr>
              <w:t>Местопо</w:t>
            </w:r>
            <w:r w:rsidR="00C10FD6">
              <w:rPr>
                <w:b/>
                <w:sz w:val="20"/>
                <w:szCs w:val="20"/>
              </w:rPr>
              <w:t>-</w:t>
            </w:r>
            <w:r w:rsidRPr="00D87641">
              <w:rPr>
                <w:b/>
                <w:sz w:val="20"/>
                <w:szCs w:val="20"/>
              </w:rPr>
              <w:t>ложение</w:t>
            </w:r>
            <w:proofErr w:type="spellEnd"/>
            <w:r w:rsidRPr="00D87641">
              <w:rPr>
                <w:b/>
                <w:sz w:val="20"/>
                <w:szCs w:val="20"/>
              </w:rPr>
              <w:t xml:space="preserve"> участка</w:t>
            </w:r>
          </w:p>
        </w:tc>
        <w:tc>
          <w:tcPr>
            <w:tcW w:w="434" w:type="pct"/>
            <w:shd w:val="clear" w:color="auto" w:fill="auto"/>
            <w:vAlign w:val="center"/>
          </w:tcPr>
          <w:p w:rsidR="00D87641" w:rsidRPr="00D87641" w:rsidRDefault="00D87641" w:rsidP="00C10FD6">
            <w:pPr>
              <w:spacing w:line="240" w:lineRule="auto"/>
              <w:jc w:val="center"/>
              <w:rPr>
                <w:b/>
                <w:sz w:val="20"/>
                <w:szCs w:val="20"/>
              </w:rPr>
            </w:pPr>
            <w:proofErr w:type="spellStart"/>
            <w:r w:rsidRPr="00D87641">
              <w:rPr>
                <w:b/>
                <w:sz w:val="20"/>
                <w:szCs w:val="20"/>
              </w:rPr>
              <w:t>Пло</w:t>
            </w:r>
            <w:r w:rsidR="00C10FD6">
              <w:rPr>
                <w:b/>
                <w:sz w:val="20"/>
                <w:szCs w:val="20"/>
              </w:rPr>
              <w:t>-</w:t>
            </w:r>
            <w:r w:rsidRPr="00D87641">
              <w:rPr>
                <w:b/>
                <w:sz w:val="20"/>
                <w:szCs w:val="20"/>
              </w:rPr>
              <w:t>щадь</w:t>
            </w:r>
            <w:proofErr w:type="spellEnd"/>
            <w:r w:rsidRPr="00D87641">
              <w:rPr>
                <w:b/>
                <w:sz w:val="20"/>
                <w:szCs w:val="20"/>
              </w:rPr>
              <w:t xml:space="preserve"> земель,</w:t>
            </w:r>
            <w:r w:rsidR="00C10FD6">
              <w:rPr>
                <w:b/>
                <w:sz w:val="20"/>
                <w:szCs w:val="20"/>
              </w:rPr>
              <w:t xml:space="preserve"> </w:t>
            </w:r>
            <w:r w:rsidRPr="00D87641">
              <w:rPr>
                <w:b/>
                <w:sz w:val="20"/>
                <w:szCs w:val="20"/>
              </w:rPr>
              <w:t>га</w:t>
            </w:r>
          </w:p>
        </w:tc>
        <w:tc>
          <w:tcPr>
            <w:tcW w:w="716" w:type="pct"/>
            <w:shd w:val="clear" w:color="auto" w:fill="auto"/>
            <w:vAlign w:val="center"/>
          </w:tcPr>
          <w:p w:rsidR="00D87641" w:rsidRPr="00D87641" w:rsidRDefault="00D87641" w:rsidP="00D87641">
            <w:pPr>
              <w:spacing w:line="240" w:lineRule="auto"/>
              <w:jc w:val="center"/>
              <w:rPr>
                <w:b/>
                <w:sz w:val="20"/>
                <w:szCs w:val="20"/>
              </w:rPr>
            </w:pPr>
            <w:r w:rsidRPr="00D87641">
              <w:rPr>
                <w:b/>
                <w:sz w:val="20"/>
                <w:szCs w:val="20"/>
              </w:rPr>
              <w:t>Кадастр</w:t>
            </w:r>
            <w:r w:rsidR="00C10FD6">
              <w:rPr>
                <w:b/>
                <w:sz w:val="20"/>
                <w:szCs w:val="20"/>
              </w:rPr>
              <w:t>-</w:t>
            </w:r>
            <w:proofErr w:type="spellStart"/>
            <w:r w:rsidRPr="00D87641">
              <w:rPr>
                <w:b/>
                <w:sz w:val="20"/>
                <w:szCs w:val="20"/>
              </w:rPr>
              <w:t>овый</w:t>
            </w:r>
            <w:proofErr w:type="spellEnd"/>
            <w:r w:rsidRPr="00D87641">
              <w:rPr>
                <w:b/>
                <w:sz w:val="20"/>
                <w:szCs w:val="20"/>
              </w:rPr>
              <w:t xml:space="preserve"> номер земельного участка</w:t>
            </w:r>
          </w:p>
        </w:tc>
        <w:tc>
          <w:tcPr>
            <w:tcW w:w="572" w:type="pct"/>
            <w:shd w:val="clear" w:color="auto" w:fill="auto"/>
            <w:vAlign w:val="center"/>
          </w:tcPr>
          <w:p w:rsidR="00D87641" w:rsidRPr="00D87641" w:rsidRDefault="00D87641" w:rsidP="00D87641">
            <w:pPr>
              <w:spacing w:line="240" w:lineRule="auto"/>
              <w:jc w:val="center"/>
              <w:rPr>
                <w:b/>
                <w:sz w:val="20"/>
                <w:szCs w:val="20"/>
              </w:rPr>
            </w:pPr>
            <w:proofErr w:type="spellStart"/>
            <w:r w:rsidRPr="00D87641">
              <w:rPr>
                <w:b/>
                <w:sz w:val="20"/>
                <w:szCs w:val="20"/>
              </w:rPr>
              <w:t>Собствен</w:t>
            </w:r>
            <w:r w:rsidR="00C10FD6">
              <w:rPr>
                <w:b/>
                <w:sz w:val="20"/>
                <w:szCs w:val="20"/>
              </w:rPr>
              <w:t>-</w:t>
            </w:r>
            <w:r w:rsidRPr="00D87641">
              <w:rPr>
                <w:b/>
                <w:sz w:val="20"/>
                <w:szCs w:val="20"/>
              </w:rPr>
              <w:t>ность</w:t>
            </w:r>
            <w:proofErr w:type="spellEnd"/>
          </w:p>
          <w:p w:rsidR="00D87641" w:rsidRPr="00D87641" w:rsidRDefault="00D87641" w:rsidP="00D87641">
            <w:pPr>
              <w:spacing w:line="240" w:lineRule="auto"/>
              <w:jc w:val="center"/>
              <w:rPr>
                <w:b/>
                <w:sz w:val="20"/>
                <w:szCs w:val="20"/>
              </w:rPr>
            </w:pPr>
          </w:p>
        </w:tc>
        <w:tc>
          <w:tcPr>
            <w:tcW w:w="771" w:type="pct"/>
            <w:shd w:val="clear" w:color="auto" w:fill="auto"/>
            <w:vAlign w:val="center"/>
          </w:tcPr>
          <w:p w:rsidR="00D87641" w:rsidRPr="00D87641" w:rsidRDefault="00D87641" w:rsidP="00C10FD6">
            <w:pPr>
              <w:spacing w:after="0" w:line="240" w:lineRule="auto"/>
              <w:jc w:val="center"/>
              <w:rPr>
                <w:b/>
                <w:sz w:val="20"/>
                <w:szCs w:val="20"/>
              </w:rPr>
            </w:pPr>
            <w:r w:rsidRPr="00D87641">
              <w:rPr>
                <w:b/>
                <w:sz w:val="20"/>
                <w:szCs w:val="20"/>
              </w:rPr>
              <w:t>Планируемое</w:t>
            </w:r>
          </w:p>
          <w:p w:rsidR="00D87641" w:rsidRPr="00D87641" w:rsidRDefault="00D87641" w:rsidP="00D87641">
            <w:pPr>
              <w:spacing w:line="240" w:lineRule="auto"/>
              <w:jc w:val="center"/>
              <w:rPr>
                <w:b/>
                <w:sz w:val="20"/>
                <w:szCs w:val="20"/>
              </w:rPr>
            </w:pPr>
            <w:proofErr w:type="spellStart"/>
            <w:r w:rsidRPr="00D87641">
              <w:rPr>
                <w:b/>
                <w:sz w:val="20"/>
                <w:szCs w:val="20"/>
              </w:rPr>
              <w:t>использова</w:t>
            </w:r>
            <w:r w:rsidR="00C10FD6">
              <w:rPr>
                <w:b/>
                <w:sz w:val="20"/>
                <w:szCs w:val="20"/>
              </w:rPr>
              <w:t>-</w:t>
            </w:r>
            <w:r w:rsidRPr="00D87641">
              <w:rPr>
                <w:b/>
                <w:sz w:val="20"/>
                <w:szCs w:val="20"/>
              </w:rPr>
              <w:t>ние</w:t>
            </w:r>
            <w:proofErr w:type="spellEnd"/>
          </w:p>
        </w:tc>
        <w:tc>
          <w:tcPr>
            <w:tcW w:w="535" w:type="pct"/>
            <w:shd w:val="clear" w:color="auto" w:fill="auto"/>
            <w:vAlign w:val="center"/>
          </w:tcPr>
          <w:p w:rsidR="00D87641" w:rsidRPr="00D87641" w:rsidRDefault="00D87641" w:rsidP="00D87641">
            <w:pPr>
              <w:spacing w:line="240" w:lineRule="auto"/>
              <w:jc w:val="center"/>
              <w:rPr>
                <w:b/>
                <w:sz w:val="20"/>
                <w:szCs w:val="20"/>
              </w:rPr>
            </w:pPr>
            <w:r w:rsidRPr="00D87641">
              <w:rPr>
                <w:b/>
                <w:sz w:val="20"/>
                <w:szCs w:val="20"/>
              </w:rPr>
              <w:t xml:space="preserve">Срок </w:t>
            </w:r>
            <w:proofErr w:type="spellStart"/>
            <w:r w:rsidRPr="00D87641">
              <w:rPr>
                <w:b/>
                <w:sz w:val="20"/>
                <w:szCs w:val="20"/>
              </w:rPr>
              <w:t>реализа</w:t>
            </w:r>
            <w:r w:rsidR="00C10FD6">
              <w:rPr>
                <w:b/>
                <w:sz w:val="20"/>
                <w:szCs w:val="20"/>
              </w:rPr>
              <w:t>-</w:t>
            </w:r>
            <w:r w:rsidRPr="00D87641">
              <w:rPr>
                <w:b/>
                <w:sz w:val="20"/>
                <w:szCs w:val="20"/>
              </w:rPr>
              <w:t>ции</w:t>
            </w:r>
            <w:proofErr w:type="spellEnd"/>
          </w:p>
        </w:tc>
        <w:tc>
          <w:tcPr>
            <w:tcW w:w="1056" w:type="pct"/>
            <w:shd w:val="clear" w:color="auto" w:fill="auto"/>
            <w:vAlign w:val="center"/>
          </w:tcPr>
          <w:p w:rsidR="00D87641" w:rsidRPr="00D87641" w:rsidRDefault="00D87641" w:rsidP="00D87641">
            <w:pPr>
              <w:spacing w:line="240" w:lineRule="auto"/>
              <w:jc w:val="center"/>
              <w:rPr>
                <w:b/>
                <w:sz w:val="20"/>
                <w:szCs w:val="20"/>
              </w:rPr>
            </w:pPr>
            <w:r w:rsidRPr="00D87641">
              <w:rPr>
                <w:b/>
                <w:sz w:val="20"/>
                <w:szCs w:val="20"/>
              </w:rPr>
              <w:t>Планируемая функциональная зона</w:t>
            </w:r>
          </w:p>
        </w:tc>
      </w:tr>
      <w:tr w:rsidR="00D87641" w:rsidRPr="00EF4242" w:rsidTr="009F7FE5">
        <w:tc>
          <w:tcPr>
            <w:tcW w:w="225" w:type="pct"/>
            <w:shd w:val="clear" w:color="auto" w:fill="auto"/>
            <w:vAlign w:val="center"/>
          </w:tcPr>
          <w:p w:rsidR="00D87641" w:rsidRPr="00A45542" w:rsidRDefault="00C10FD6" w:rsidP="005B2E29">
            <w:pPr>
              <w:spacing w:before="240"/>
              <w:jc w:val="center"/>
              <w:rPr>
                <w:sz w:val="22"/>
                <w:szCs w:val="22"/>
              </w:rPr>
            </w:pPr>
            <w:r>
              <w:rPr>
                <w:sz w:val="22"/>
                <w:szCs w:val="22"/>
              </w:rPr>
              <w:t>1</w:t>
            </w:r>
          </w:p>
        </w:tc>
        <w:tc>
          <w:tcPr>
            <w:tcW w:w="692" w:type="pct"/>
            <w:shd w:val="clear" w:color="auto" w:fill="auto"/>
            <w:vAlign w:val="center"/>
          </w:tcPr>
          <w:p w:rsidR="00D87641" w:rsidRPr="00A45542" w:rsidRDefault="00BC57CF" w:rsidP="005B2E29">
            <w:pPr>
              <w:snapToGrid w:val="0"/>
              <w:jc w:val="center"/>
              <w:rPr>
                <w:sz w:val="22"/>
                <w:szCs w:val="22"/>
              </w:rPr>
            </w:pPr>
            <w:r>
              <w:rPr>
                <w:sz w:val="22"/>
                <w:szCs w:val="22"/>
              </w:rPr>
              <w:t>вблизи д.</w:t>
            </w:r>
            <w:r w:rsidR="009F7FE5">
              <w:rPr>
                <w:sz w:val="22"/>
                <w:szCs w:val="22"/>
              </w:rPr>
              <w:t xml:space="preserve"> Гончаров</w:t>
            </w:r>
            <w:r>
              <w:rPr>
                <w:sz w:val="22"/>
                <w:szCs w:val="22"/>
              </w:rPr>
              <w:t>ка</w:t>
            </w:r>
          </w:p>
        </w:tc>
        <w:tc>
          <w:tcPr>
            <w:tcW w:w="434" w:type="pct"/>
            <w:shd w:val="clear" w:color="auto" w:fill="auto"/>
            <w:vAlign w:val="center"/>
          </w:tcPr>
          <w:p w:rsidR="00D87641" w:rsidRPr="00A45542" w:rsidRDefault="00D87641" w:rsidP="005B2E29">
            <w:pPr>
              <w:snapToGrid w:val="0"/>
              <w:jc w:val="center"/>
              <w:rPr>
                <w:sz w:val="22"/>
                <w:szCs w:val="22"/>
              </w:rPr>
            </w:pPr>
            <w:r>
              <w:rPr>
                <w:sz w:val="22"/>
                <w:szCs w:val="22"/>
              </w:rPr>
              <w:t>0,5</w:t>
            </w:r>
          </w:p>
        </w:tc>
        <w:tc>
          <w:tcPr>
            <w:tcW w:w="716" w:type="pct"/>
            <w:shd w:val="clear" w:color="auto" w:fill="auto"/>
            <w:vAlign w:val="center"/>
          </w:tcPr>
          <w:p w:rsidR="00D87641" w:rsidRPr="00D87641" w:rsidRDefault="00D87641" w:rsidP="005B2E29">
            <w:pPr>
              <w:spacing w:after="0"/>
              <w:jc w:val="center"/>
              <w:rPr>
                <w:sz w:val="22"/>
                <w:szCs w:val="22"/>
              </w:rPr>
            </w:pPr>
            <w:r w:rsidRPr="00D87641">
              <w:rPr>
                <w:sz w:val="22"/>
                <w:szCs w:val="22"/>
              </w:rPr>
              <w:t>40:13:110503:40</w:t>
            </w:r>
          </w:p>
        </w:tc>
        <w:tc>
          <w:tcPr>
            <w:tcW w:w="572" w:type="pct"/>
            <w:shd w:val="clear" w:color="auto" w:fill="auto"/>
            <w:vAlign w:val="center"/>
          </w:tcPr>
          <w:p w:rsidR="00D87641" w:rsidRPr="00A45542" w:rsidRDefault="00D87641" w:rsidP="005B2E29">
            <w:pPr>
              <w:snapToGrid w:val="0"/>
              <w:jc w:val="center"/>
              <w:rPr>
                <w:sz w:val="22"/>
                <w:szCs w:val="22"/>
              </w:rPr>
            </w:pPr>
            <w:r w:rsidRPr="00A45542">
              <w:rPr>
                <w:sz w:val="22"/>
                <w:szCs w:val="22"/>
              </w:rPr>
              <w:t>частная</w:t>
            </w:r>
          </w:p>
        </w:tc>
        <w:tc>
          <w:tcPr>
            <w:tcW w:w="771" w:type="pct"/>
            <w:shd w:val="clear" w:color="auto" w:fill="auto"/>
            <w:vAlign w:val="center"/>
          </w:tcPr>
          <w:p w:rsidR="00D87641" w:rsidRPr="00A45542" w:rsidRDefault="00C10FD6" w:rsidP="005B2E29">
            <w:pPr>
              <w:snapToGrid w:val="0"/>
              <w:jc w:val="center"/>
              <w:rPr>
                <w:sz w:val="22"/>
                <w:szCs w:val="22"/>
              </w:rPr>
            </w:pPr>
            <w:r>
              <w:rPr>
                <w:sz w:val="22"/>
                <w:szCs w:val="22"/>
              </w:rPr>
              <w:t>производство</w:t>
            </w:r>
          </w:p>
        </w:tc>
        <w:tc>
          <w:tcPr>
            <w:tcW w:w="535" w:type="pct"/>
            <w:shd w:val="clear" w:color="auto" w:fill="auto"/>
            <w:vAlign w:val="center"/>
          </w:tcPr>
          <w:p w:rsidR="00D87641" w:rsidRPr="00A45542" w:rsidRDefault="00C10FD6" w:rsidP="005B2E29">
            <w:pPr>
              <w:jc w:val="center"/>
              <w:rPr>
                <w:sz w:val="22"/>
                <w:szCs w:val="22"/>
              </w:rPr>
            </w:pPr>
            <w:r w:rsidRPr="00A45542">
              <w:rPr>
                <w:sz w:val="22"/>
                <w:szCs w:val="22"/>
              </w:rPr>
              <w:t>2020-2030</w:t>
            </w:r>
          </w:p>
        </w:tc>
        <w:tc>
          <w:tcPr>
            <w:tcW w:w="1056" w:type="pct"/>
            <w:shd w:val="clear" w:color="auto" w:fill="auto"/>
            <w:vAlign w:val="center"/>
          </w:tcPr>
          <w:p w:rsidR="00D87641" w:rsidRPr="00A45542" w:rsidRDefault="00C10FD6" w:rsidP="009F7FE5">
            <w:pPr>
              <w:pStyle w:val="20"/>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Зона транспортной инфраструктуры</w:t>
            </w:r>
          </w:p>
        </w:tc>
      </w:tr>
      <w:tr w:rsidR="00D87641" w:rsidRPr="00EF4242" w:rsidTr="009F7FE5">
        <w:tc>
          <w:tcPr>
            <w:tcW w:w="225" w:type="pct"/>
            <w:shd w:val="clear" w:color="auto" w:fill="auto"/>
            <w:vAlign w:val="center"/>
          </w:tcPr>
          <w:p w:rsidR="00D87641" w:rsidRPr="00A45542" w:rsidRDefault="00C10FD6" w:rsidP="005B2E29">
            <w:pPr>
              <w:spacing w:before="240"/>
              <w:jc w:val="center"/>
              <w:rPr>
                <w:sz w:val="22"/>
                <w:szCs w:val="22"/>
              </w:rPr>
            </w:pPr>
            <w:r>
              <w:rPr>
                <w:sz w:val="22"/>
                <w:szCs w:val="22"/>
              </w:rPr>
              <w:t>2</w:t>
            </w:r>
          </w:p>
        </w:tc>
        <w:tc>
          <w:tcPr>
            <w:tcW w:w="692" w:type="pct"/>
            <w:shd w:val="clear" w:color="auto" w:fill="auto"/>
            <w:vAlign w:val="center"/>
          </w:tcPr>
          <w:p w:rsidR="00D87641" w:rsidRPr="00A45542" w:rsidRDefault="00BC57CF" w:rsidP="009F7FE5">
            <w:pPr>
              <w:snapToGrid w:val="0"/>
              <w:jc w:val="center"/>
              <w:rPr>
                <w:sz w:val="22"/>
                <w:szCs w:val="22"/>
              </w:rPr>
            </w:pPr>
            <w:r>
              <w:rPr>
                <w:sz w:val="22"/>
                <w:szCs w:val="22"/>
              </w:rPr>
              <w:t>вблизи д.</w:t>
            </w:r>
            <w:r w:rsidR="009F7FE5">
              <w:rPr>
                <w:sz w:val="22"/>
                <w:szCs w:val="22"/>
              </w:rPr>
              <w:t xml:space="preserve"> </w:t>
            </w:r>
            <w:r>
              <w:rPr>
                <w:sz w:val="22"/>
                <w:szCs w:val="22"/>
              </w:rPr>
              <w:t>Гончаровка</w:t>
            </w:r>
          </w:p>
        </w:tc>
        <w:tc>
          <w:tcPr>
            <w:tcW w:w="434" w:type="pct"/>
            <w:shd w:val="clear" w:color="auto" w:fill="auto"/>
            <w:vAlign w:val="center"/>
          </w:tcPr>
          <w:p w:rsidR="00D87641" w:rsidRPr="00A45542" w:rsidRDefault="00D87641" w:rsidP="005B2E29">
            <w:pPr>
              <w:snapToGrid w:val="0"/>
              <w:jc w:val="center"/>
              <w:rPr>
                <w:sz w:val="22"/>
                <w:szCs w:val="22"/>
              </w:rPr>
            </w:pPr>
            <w:r>
              <w:rPr>
                <w:sz w:val="22"/>
                <w:szCs w:val="22"/>
              </w:rPr>
              <w:t>0,5</w:t>
            </w:r>
          </w:p>
        </w:tc>
        <w:tc>
          <w:tcPr>
            <w:tcW w:w="716" w:type="pct"/>
            <w:shd w:val="clear" w:color="auto" w:fill="auto"/>
            <w:vAlign w:val="center"/>
          </w:tcPr>
          <w:p w:rsidR="00D87641" w:rsidRPr="00D87641" w:rsidRDefault="00D87641" w:rsidP="005B2E29">
            <w:pPr>
              <w:spacing w:after="0"/>
              <w:jc w:val="center"/>
              <w:rPr>
                <w:sz w:val="22"/>
                <w:szCs w:val="22"/>
              </w:rPr>
            </w:pPr>
            <w:r w:rsidRPr="00D87641">
              <w:rPr>
                <w:sz w:val="22"/>
                <w:szCs w:val="22"/>
              </w:rPr>
              <w:t>40:13:110503:41</w:t>
            </w:r>
          </w:p>
        </w:tc>
        <w:tc>
          <w:tcPr>
            <w:tcW w:w="572" w:type="pct"/>
            <w:shd w:val="clear" w:color="auto" w:fill="auto"/>
            <w:vAlign w:val="center"/>
          </w:tcPr>
          <w:p w:rsidR="00D87641" w:rsidRPr="00A45542" w:rsidRDefault="00D87641" w:rsidP="005B2E29">
            <w:pPr>
              <w:snapToGrid w:val="0"/>
              <w:jc w:val="center"/>
              <w:rPr>
                <w:sz w:val="22"/>
                <w:szCs w:val="22"/>
              </w:rPr>
            </w:pPr>
            <w:r w:rsidRPr="00A45542">
              <w:rPr>
                <w:sz w:val="22"/>
                <w:szCs w:val="22"/>
              </w:rPr>
              <w:t>частная</w:t>
            </w:r>
          </w:p>
        </w:tc>
        <w:tc>
          <w:tcPr>
            <w:tcW w:w="771" w:type="pct"/>
            <w:shd w:val="clear" w:color="auto" w:fill="auto"/>
            <w:vAlign w:val="center"/>
          </w:tcPr>
          <w:p w:rsidR="00D87641" w:rsidRPr="00A45542" w:rsidRDefault="00C10FD6" w:rsidP="005B2E29">
            <w:pPr>
              <w:snapToGrid w:val="0"/>
              <w:jc w:val="center"/>
              <w:rPr>
                <w:sz w:val="22"/>
                <w:szCs w:val="22"/>
              </w:rPr>
            </w:pPr>
            <w:r>
              <w:rPr>
                <w:sz w:val="22"/>
                <w:szCs w:val="22"/>
              </w:rPr>
              <w:t>производство</w:t>
            </w:r>
          </w:p>
        </w:tc>
        <w:tc>
          <w:tcPr>
            <w:tcW w:w="535" w:type="pct"/>
            <w:shd w:val="clear" w:color="auto" w:fill="auto"/>
            <w:vAlign w:val="center"/>
          </w:tcPr>
          <w:p w:rsidR="00D87641" w:rsidRPr="00A45542" w:rsidRDefault="00C10FD6" w:rsidP="005B2E29">
            <w:pPr>
              <w:jc w:val="center"/>
              <w:rPr>
                <w:sz w:val="22"/>
                <w:szCs w:val="22"/>
              </w:rPr>
            </w:pPr>
            <w:r w:rsidRPr="00A45542">
              <w:rPr>
                <w:sz w:val="22"/>
                <w:szCs w:val="22"/>
              </w:rPr>
              <w:t>2020-2030</w:t>
            </w:r>
          </w:p>
        </w:tc>
        <w:tc>
          <w:tcPr>
            <w:tcW w:w="1056" w:type="pct"/>
            <w:shd w:val="clear" w:color="auto" w:fill="auto"/>
            <w:vAlign w:val="center"/>
          </w:tcPr>
          <w:p w:rsidR="00D87641" w:rsidRPr="00A45542" w:rsidRDefault="00C10FD6" w:rsidP="009F7FE5">
            <w:pPr>
              <w:pStyle w:val="20"/>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Зона транспортной инфраструктуры</w:t>
            </w:r>
          </w:p>
        </w:tc>
      </w:tr>
      <w:tr w:rsidR="00D87641" w:rsidRPr="00EF4242" w:rsidTr="009F7FE5">
        <w:tc>
          <w:tcPr>
            <w:tcW w:w="225" w:type="pct"/>
            <w:shd w:val="clear" w:color="auto" w:fill="auto"/>
            <w:vAlign w:val="center"/>
          </w:tcPr>
          <w:p w:rsidR="00D87641" w:rsidRPr="00A45542" w:rsidRDefault="00C10FD6" w:rsidP="005B2E29">
            <w:pPr>
              <w:spacing w:before="240"/>
              <w:jc w:val="center"/>
              <w:rPr>
                <w:sz w:val="22"/>
                <w:szCs w:val="22"/>
              </w:rPr>
            </w:pPr>
            <w:r>
              <w:rPr>
                <w:sz w:val="22"/>
                <w:szCs w:val="22"/>
              </w:rPr>
              <w:t>3</w:t>
            </w:r>
          </w:p>
        </w:tc>
        <w:tc>
          <w:tcPr>
            <w:tcW w:w="692" w:type="pct"/>
            <w:shd w:val="clear" w:color="auto" w:fill="auto"/>
            <w:vAlign w:val="center"/>
          </w:tcPr>
          <w:p w:rsidR="00D87641" w:rsidRPr="00A45542" w:rsidRDefault="00BC57CF" w:rsidP="005B2E29">
            <w:pPr>
              <w:snapToGrid w:val="0"/>
              <w:jc w:val="center"/>
              <w:rPr>
                <w:sz w:val="22"/>
                <w:szCs w:val="22"/>
              </w:rPr>
            </w:pPr>
            <w:r>
              <w:rPr>
                <w:sz w:val="22"/>
                <w:szCs w:val="22"/>
              </w:rPr>
              <w:t>вблизи д.</w:t>
            </w:r>
            <w:r w:rsidR="009F7FE5">
              <w:rPr>
                <w:sz w:val="22"/>
                <w:szCs w:val="22"/>
              </w:rPr>
              <w:t xml:space="preserve"> </w:t>
            </w:r>
            <w:r>
              <w:rPr>
                <w:sz w:val="22"/>
                <w:szCs w:val="22"/>
              </w:rPr>
              <w:t xml:space="preserve">Малое </w:t>
            </w:r>
            <w:proofErr w:type="spellStart"/>
            <w:r>
              <w:rPr>
                <w:sz w:val="22"/>
                <w:szCs w:val="22"/>
              </w:rPr>
              <w:t>Ноздрино</w:t>
            </w:r>
            <w:proofErr w:type="spellEnd"/>
          </w:p>
        </w:tc>
        <w:tc>
          <w:tcPr>
            <w:tcW w:w="434" w:type="pct"/>
            <w:shd w:val="clear" w:color="auto" w:fill="auto"/>
            <w:vAlign w:val="center"/>
          </w:tcPr>
          <w:p w:rsidR="00D87641" w:rsidRPr="00A45542" w:rsidRDefault="00D87641" w:rsidP="005B2E29">
            <w:pPr>
              <w:snapToGrid w:val="0"/>
              <w:jc w:val="center"/>
              <w:rPr>
                <w:sz w:val="22"/>
                <w:szCs w:val="22"/>
              </w:rPr>
            </w:pPr>
            <w:r>
              <w:rPr>
                <w:sz w:val="22"/>
                <w:szCs w:val="22"/>
              </w:rPr>
              <w:t>5,7</w:t>
            </w:r>
          </w:p>
        </w:tc>
        <w:tc>
          <w:tcPr>
            <w:tcW w:w="716" w:type="pct"/>
            <w:shd w:val="clear" w:color="auto" w:fill="auto"/>
            <w:vAlign w:val="center"/>
          </w:tcPr>
          <w:p w:rsidR="00D87641" w:rsidRPr="00D87641" w:rsidRDefault="00D87641" w:rsidP="005B2E29">
            <w:pPr>
              <w:spacing w:after="0"/>
              <w:jc w:val="center"/>
              <w:rPr>
                <w:sz w:val="22"/>
                <w:szCs w:val="22"/>
              </w:rPr>
            </w:pPr>
            <w:r w:rsidRPr="00D87641">
              <w:rPr>
                <w:sz w:val="22"/>
                <w:szCs w:val="22"/>
              </w:rPr>
              <w:t>40:13:110208:42</w:t>
            </w:r>
          </w:p>
        </w:tc>
        <w:tc>
          <w:tcPr>
            <w:tcW w:w="572" w:type="pct"/>
            <w:shd w:val="clear" w:color="auto" w:fill="auto"/>
            <w:vAlign w:val="center"/>
          </w:tcPr>
          <w:p w:rsidR="00D87641" w:rsidRPr="00A45542" w:rsidRDefault="00D87641" w:rsidP="005B2E29">
            <w:pPr>
              <w:snapToGrid w:val="0"/>
              <w:jc w:val="center"/>
              <w:rPr>
                <w:sz w:val="22"/>
                <w:szCs w:val="22"/>
              </w:rPr>
            </w:pPr>
            <w:r w:rsidRPr="00A45542">
              <w:rPr>
                <w:sz w:val="22"/>
                <w:szCs w:val="22"/>
              </w:rPr>
              <w:t>частная</w:t>
            </w:r>
          </w:p>
        </w:tc>
        <w:tc>
          <w:tcPr>
            <w:tcW w:w="771" w:type="pct"/>
            <w:shd w:val="clear" w:color="auto" w:fill="auto"/>
            <w:vAlign w:val="center"/>
          </w:tcPr>
          <w:p w:rsidR="00D87641" w:rsidRPr="00A45542" w:rsidRDefault="00C10FD6" w:rsidP="005B2E29">
            <w:pPr>
              <w:snapToGrid w:val="0"/>
              <w:jc w:val="center"/>
              <w:rPr>
                <w:sz w:val="22"/>
                <w:szCs w:val="22"/>
              </w:rPr>
            </w:pPr>
            <w:r>
              <w:rPr>
                <w:sz w:val="22"/>
                <w:szCs w:val="22"/>
              </w:rPr>
              <w:t>производство</w:t>
            </w:r>
          </w:p>
        </w:tc>
        <w:tc>
          <w:tcPr>
            <w:tcW w:w="535" w:type="pct"/>
            <w:shd w:val="clear" w:color="auto" w:fill="auto"/>
            <w:vAlign w:val="center"/>
          </w:tcPr>
          <w:p w:rsidR="00D87641" w:rsidRPr="00A45542" w:rsidRDefault="00C10FD6" w:rsidP="005B2E29">
            <w:pPr>
              <w:jc w:val="center"/>
              <w:rPr>
                <w:sz w:val="22"/>
                <w:szCs w:val="22"/>
              </w:rPr>
            </w:pPr>
            <w:r w:rsidRPr="00A45542">
              <w:rPr>
                <w:sz w:val="22"/>
                <w:szCs w:val="22"/>
              </w:rPr>
              <w:t>2020-2030</w:t>
            </w:r>
          </w:p>
        </w:tc>
        <w:tc>
          <w:tcPr>
            <w:tcW w:w="1056" w:type="pct"/>
            <w:shd w:val="clear" w:color="auto" w:fill="auto"/>
            <w:vAlign w:val="center"/>
          </w:tcPr>
          <w:p w:rsidR="00D87641" w:rsidRPr="00A45542" w:rsidRDefault="00C10FD6" w:rsidP="009F7FE5">
            <w:pPr>
              <w:pStyle w:val="20"/>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Производственная зона</w:t>
            </w:r>
          </w:p>
        </w:tc>
      </w:tr>
      <w:tr w:rsidR="00D87641" w:rsidRPr="00EF4242" w:rsidTr="009F7FE5">
        <w:tc>
          <w:tcPr>
            <w:tcW w:w="225" w:type="pct"/>
            <w:shd w:val="clear" w:color="auto" w:fill="auto"/>
            <w:vAlign w:val="center"/>
          </w:tcPr>
          <w:p w:rsidR="00D87641" w:rsidRPr="00A45542" w:rsidRDefault="00C10FD6" w:rsidP="005034FE">
            <w:pPr>
              <w:spacing w:after="0"/>
              <w:jc w:val="center"/>
              <w:rPr>
                <w:sz w:val="22"/>
                <w:szCs w:val="22"/>
              </w:rPr>
            </w:pPr>
            <w:r>
              <w:rPr>
                <w:sz w:val="22"/>
                <w:szCs w:val="22"/>
              </w:rPr>
              <w:t>4</w:t>
            </w:r>
          </w:p>
        </w:tc>
        <w:tc>
          <w:tcPr>
            <w:tcW w:w="692" w:type="pct"/>
            <w:shd w:val="clear" w:color="auto" w:fill="auto"/>
            <w:vAlign w:val="center"/>
          </w:tcPr>
          <w:p w:rsidR="00D87641" w:rsidRPr="00A45542" w:rsidRDefault="00505413" w:rsidP="005034FE">
            <w:pPr>
              <w:snapToGrid w:val="0"/>
              <w:spacing w:after="0"/>
              <w:jc w:val="center"/>
              <w:rPr>
                <w:sz w:val="22"/>
                <w:szCs w:val="22"/>
              </w:rPr>
            </w:pPr>
            <w:r>
              <w:rPr>
                <w:sz w:val="22"/>
                <w:szCs w:val="22"/>
              </w:rPr>
              <w:t>д.</w:t>
            </w:r>
            <w:r w:rsidR="009F7FE5">
              <w:rPr>
                <w:sz w:val="22"/>
                <w:szCs w:val="22"/>
              </w:rPr>
              <w:t xml:space="preserve"> </w:t>
            </w:r>
            <w:proofErr w:type="spellStart"/>
            <w:r>
              <w:rPr>
                <w:sz w:val="22"/>
                <w:szCs w:val="22"/>
              </w:rPr>
              <w:t>Алешково</w:t>
            </w:r>
            <w:proofErr w:type="spellEnd"/>
          </w:p>
        </w:tc>
        <w:tc>
          <w:tcPr>
            <w:tcW w:w="434" w:type="pct"/>
            <w:shd w:val="clear" w:color="auto" w:fill="auto"/>
            <w:vAlign w:val="center"/>
          </w:tcPr>
          <w:p w:rsidR="00D87641" w:rsidRPr="00A45542" w:rsidRDefault="00505413" w:rsidP="005034FE">
            <w:pPr>
              <w:snapToGrid w:val="0"/>
              <w:spacing w:after="0"/>
              <w:jc w:val="center"/>
              <w:rPr>
                <w:sz w:val="22"/>
                <w:szCs w:val="22"/>
              </w:rPr>
            </w:pPr>
            <w:r>
              <w:rPr>
                <w:sz w:val="22"/>
                <w:szCs w:val="22"/>
              </w:rPr>
              <w:t>0,3</w:t>
            </w:r>
          </w:p>
        </w:tc>
        <w:tc>
          <w:tcPr>
            <w:tcW w:w="716" w:type="pct"/>
            <w:shd w:val="clear" w:color="auto" w:fill="auto"/>
            <w:vAlign w:val="center"/>
          </w:tcPr>
          <w:p w:rsidR="00D87641" w:rsidRPr="00A45542" w:rsidRDefault="00505413" w:rsidP="005034FE">
            <w:pPr>
              <w:spacing w:after="0"/>
              <w:jc w:val="center"/>
              <w:rPr>
                <w:sz w:val="22"/>
                <w:szCs w:val="22"/>
              </w:rPr>
            </w:pPr>
            <w:r w:rsidRPr="00505413">
              <w:rPr>
                <w:sz w:val="22"/>
                <w:szCs w:val="22"/>
              </w:rPr>
              <w:t>40:13:130706:75</w:t>
            </w:r>
          </w:p>
        </w:tc>
        <w:tc>
          <w:tcPr>
            <w:tcW w:w="572" w:type="pct"/>
            <w:shd w:val="clear" w:color="auto" w:fill="auto"/>
            <w:vAlign w:val="center"/>
          </w:tcPr>
          <w:p w:rsidR="00D87641" w:rsidRPr="00A45542" w:rsidRDefault="00C10FD6" w:rsidP="005034FE">
            <w:pPr>
              <w:snapToGrid w:val="0"/>
              <w:spacing w:after="0"/>
              <w:jc w:val="center"/>
              <w:rPr>
                <w:sz w:val="22"/>
                <w:szCs w:val="22"/>
              </w:rPr>
            </w:pPr>
            <w:r w:rsidRPr="00A45542">
              <w:rPr>
                <w:sz w:val="22"/>
                <w:szCs w:val="22"/>
              </w:rPr>
              <w:t>частная</w:t>
            </w:r>
          </w:p>
        </w:tc>
        <w:tc>
          <w:tcPr>
            <w:tcW w:w="771" w:type="pct"/>
            <w:shd w:val="clear" w:color="auto" w:fill="auto"/>
            <w:vAlign w:val="center"/>
          </w:tcPr>
          <w:p w:rsidR="00D87641" w:rsidRPr="00A45542" w:rsidRDefault="005034FE" w:rsidP="005034FE">
            <w:pPr>
              <w:snapToGrid w:val="0"/>
              <w:spacing w:after="0" w:line="240" w:lineRule="auto"/>
              <w:jc w:val="center"/>
              <w:rPr>
                <w:sz w:val="22"/>
                <w:szCs w:val="22"/>
              </w:rPr>
            </w:pPr>
            <w:r>
              <w:rPr>
                <w:sz w:val="22"/>
                <w:szCs w:val="22"/>
              </w:rPr>
              <w:t>Земли населенных пунктов.</w:t>
            </w:r>
            <w:r w:rsidRPr="00A45542">
              <w:rPr>
                <w:sz w:val="22"/>
                <w:szCs w:val="22"/>
              </w:rPr>
              <w:t xml:space="preserve"> Приведение в соответствие с назначением земельного участка</w:t>
            </w:r>
          </w:p>
        </w:tc>
        <w:tc>
          <w:tcPr>
            <w:tcW w:w="535" w:type="pct"/>
            <w:shd w:val="clear" w:color="auto" w:fill="auto"/>
            <w:vAlign w:val="center"/>
          </w:tcPr>
          <w:p w:rsidR="00D87641" w:rsidRPr="00A45542" w:rsidRDefault="00C10FD6" w:rsidP="005034FE">
            <w:pPr>
              <w:spacing w:after="0"/>
              <w:jc w:val="center"/>
              <w:rPr>
                <w:sz w:val="22"/>
                <w:szCs w:val="22"/>
              </w:rPr>
            </w:pPr>
            <w:r w:rsidRPr="00A45542">
              <w:rPr>
                <w:sz w:val="22"/>
                <w:szCs w:val="22"/>
              </w:rPr>
              <w:t>2020-2030</w:t>
            </w:r>
          </w:p>
        </w:tc>
        <w:tc>
          <w:tcPr>
            <w:tcW w:w="1056" w:type="pct"/>
            <w:shd w:val="clear" w:color="auto" w:fill="auto"/>
            <w:vAlign w:val="center"/>
          </w:tcPr>
          <w:p w:rsidR="009F7FE5" w:rsidRDefault="005034FE" w:rsidP="005034FE">
            <w:pPr>
              <w:pStyle w:val="20"/>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 xml:space="preserve">Зона </w:t>
            </w:r>
          </w:p>
          <w:p w:rsidR="00D87641" w:rsidRPr="00A45542" w:rsidRDefault="005034FE" w:rsidP="009F7FE5">
            <w:pPr>
              <w:pStyle w:val="20"/>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индивидуальной жилой застройки</w:t>
            </w:r>
          </w:p>
        </w:tc>
      </w:tr>
      <w:tr w:rsidR="00D87641" w:rsidRPr="00EF4242" w:rsidTr="009F7FE5">
        <w:tc>
          <w:tcPr>
            <w:tcW w:w="917" w:type="pct"/>
            <w:gridSpan w:val="2"/>
            <w:shd w:val="clear" w:color="auto" w:fill="auto"/>
            <w:vAlign w:val="center"/>
          </w:tcPr>
          <w:p w:rsidR="00D87641" w:rsidRPr="00EF4242" w:rsidRDefault="00D87641" w:rsidP="009F7FE5">
            <w:pPr>
              <w:snapToGrid w:val="0"/>
              <w:jc w:val="center"/>
              <w:rPr>
                <w:b/>
              </w:rPr>
            </w:pPr>
            <w:r w:rsidRPr="00EF4242">
              <w:rPr>
                <w:b/>
              </w:rPr>
              <w:t>Итого:</w:t>
            </w:r>
          </w:p>
        </w:tc>
        <w:tc>
          <w:tcPr>
            <w:tcW w:w="434" w:type="pct"/>
            <w:shd w:val="clear" w:color="auto" w:fill="auto"/>
            <w:vAlign w:val="center"/>
          </w:tcPr>
          <w:p w:rsidR="00D87641" w:rsidRPr="00EF4242" w:rsidRDefault="006A4822" w:rsidP="005B2E29">
            <w:pPr>
              <w:snapToGrid w:val="0"/>
              <w:jc w:val="center"/>
              <w:rPr>
                <w:b/>
              </w:rPr>
            </w:pPr>
            <w:r>
              <w:rPr>
                <w:b/>
              </w:rPr>
              <w:t>7,0</w:t>
            </w:r>
          </w:p>
        </w:tc>
        <w:tc>
          <w:tcPr>
            <w:tcW w:w="716" w:type="pct"/>
            <w:shd w:val="clear" w:color="auto" w:fill="auto"/>
            <w:vAlign w:val="center"/>
          </w:tcPr>
          <w:p w:rsidR="00D87641" w:rsidRPr="00EF4242" w:rsidRDefault="005034FE" w:rsidP="005B2E29">
            <w:pPr>
              <w:pStyle w:val="20"/>
              <w:spacing w:before="0" w:after="0"/>
              <w:jc w:val="center"/>
              <w:rPr>
                <w:rFonts w:ascii="Times New Roman" w:hAnsi="Times New Roman" w:cs="Times New Roman"/>
                <w:i w:val="0"/>
                <w:iCs w:val="0"/>
                <w:sz w:val="24"/>
                <w:szCs w:val="24"/>
              </w:rPr>
            </w:pPr>
            <w:bookmarkStart w:id="25" w:name="_GoBack"/>
            <w:bookmarkEnd w:id="25"/>
            <w:r>
              <w:rPr>
                <w:rFonts w:ascii="Times New Roman" w:hAnsi="Times New Roman" w:cs="Times New Roman"/>
                <w:i w:val="0"/>
                <w:iCs w:val="0"/>
                <w:sz w:val="24"/>
                <w:szCs w:val="24"/>
              </w:rPr>
              <w:t>х</w:t>
            </w:r>
          </w:p>
        </w:tc>
        <w:tc>
          <w:tcPr>
            <w:tcW w:w="572" w:type="pct"/>
            <w:shd w:val="clear" w:color="auto" w:fill="auto"/>
            <w:vAlign w:val="center"/>
          </w:tcPr>
          <w:p w:rsidR="00D87641" w:rsidRPr="00EF4242" w:rsidRDefault="005034FE" w:rsidP="005B2E29">
            <w:pPr>
              <w:pStyle w:val="20"/>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х</w:t>
            </w:r>
          </w:p>
        </w:tc>
        <w:tc>
          <w:tcPr>
            <w:tcW w:w="771" w:type="pct"/>
            <w:shd w:val="clear" w:color="auto" w:fill="auto"/>
            <w:vAlign w:val="center"/>
          </w:tcPr>
          <w:p w:rsidR="00D87641" w:rsidRPr="00EF4242" w:rsidRDefault="005034FE" w:rsidP="005B2E29">
            <w:pPr>
              <w:pStyle w:val="20"/>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х</w:t>
            </w:r>
          </w:p>
        </w:tc>
        <w:tc>
          <w:tcPr>
            <w:tcW w:w="535" w:type="pct"/>
            <w:shd w:val="clear" w:color="auto" w:fill="auto"/>
            <w:vAlign w:val="center"/>
          </w:tcPr>
          <w:p w:rsidR="00D87641" w:rsidRPr="00EF4242" w:rsidRDefault="005034FE" w:rsidP="005B2E29">
            <w:pPr>
              <w:pStyle w:val="20"/>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х</w:t>
            </w:r>
          </w:p>
        </w:tc>
        <w:tc>
          <w:tcPr>
            <w:tcW w:w="1056" w:type="pct"/>
            <w:shd w:val="clear" w:color="auto" w:fill="auto"/>
            <w:vAlign w:val="center"/>
          </w:tcPr>
          <w:p w:rsidR="00D87641" w:rsidRPr="00EF4242" w:rsidRDefault="005034FE" w:rsidP="005B2E29">
            <w:pPr>
              <w:pStyle w:val="20"/>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х</w:t>
            </w:r>
          </w:p>
        </w:tc>
      </w:tr>
    </w:tbl>
    <w:p w:rsidR="00CE4F27" w:rsidRDefault="00CE4F27" w:rsidP="00CE4F27">
      <w:pPr>
        <w:rPr>
          <w:lang w:eastAsia="ru-RU"/>
        </w:rPr>
      </w:pPr>
    </w:p>
    <w:p w:rsidR="00CE4F27" w:rsidRDefault="00CE4F27" w:rsidP="00CE4F27">
      <w:pPr>
        <w:rPr>
          <w:lang w:eastAsia="ru-RU"/>
        </w:rPr>
      </w:pPr>
    </w:p>
    <w:p w:rsidR="00CE4F27" w:rsidRDefault="00CE4F27" w:rsidP="00CE4F27">
      <w:pPr>
        <w:rPr>
          <w:lang w:eastAsia="ru-RU"/>
        </w:rPr>
      </w:pPr>
    </w:p>
    <w:bookmarkEnd w:id="24"/>
    <w:sectPr w:rsidR="00CE4F27" w:rsidSect="00CE4F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A1" w:rsidRDefault="004749A1" w:rsidP="00CE5A1B">
      <w:pPr>
        <w:spacing w:after="0" w:line="240" w:lineRule="auto"/>
      </w:pPr>
      <w:r>
        <w:separator/>
      </w:r>
    </w:p>
  </w:endnote>
  <w:endnote w:type="continuationSeparator" w:id="0">
    <w:p w:rsidR="004749A1" w:rsidRDefault="004749A1"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79729"/>
      <w:docPartObj>
        <w:docPartGallery w:val="Page Numbers (Bottom of Page)"/>
        <w:docPartUnique/>
      </w:docPartObj>
    </w:sdtPr>
    <w:sdtEndPr/>
    <w:sdtContent>
      <w:p w:rsidR="00DB02F9" w:rsidRDefault="00061139">
        <w:pPr>
          <w:pStyle w:val="a8"/>
          <w:jc w:val="center"/>
        </w:pPr>
        <w:r>
          <w:fldChar w:fldCharType="begin"/>
        </w:r>
        <w:r>
          <w:instrText xml:space="preserve"> PAGE   \* MERGEFORMAT </w:instrText>
        </w:r>
        <w:r>
          <w:fldChar w:fldCharType="separate"/>
        </w:r>
        <w:r w:rsidR="009F7FE5">
          <w:rPr>
            <w:noProof/>
          </w:rPr>
          <w:t>9</w:t>
        </w:r>
        <w:r>
          <w:rPr>
            <w:noProof/>
          </w:rPr>
          <w:fldChar w:fldCharType="end"/>
        </w:r>
      </w:p>
    </w:sdtContent>
  </w:sdt>
  <w:p w:rsidR="00DB02F9" w:rsidRDefault="00DB02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F9" w:rsidRDefault="00DB02F9">
    <w:pPr>
      <w:pStyle w:val="a8"/>
      <w:jc w:val="center"/>
    </w:pPr>
  </w:p>
  <w:p w:rsidR="00DB02F9" w:rsidRDefault="00DB02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A1" w:rsidRDefault="004749A1" w:rsidP="00CE5A1B">
      <w:pPr>
        <w:spacing w:after="0" w:line="240" w:lineRule="auto"/>
      </w:pPr>
      <w:r>
        <w:separator/>
      </w:r>
    </w:p>
  </w:footnote>
  <w:footnote w:type="continuationSeparator" w:id="0">
    <w:p w:rsidR="004749A1" w:rsidRDefault="004749A1" w:rsidP="00CE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2">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3">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B123B5A"/>
    <w:multiLevelType w:val="multilevel"/>
    <w:tmpl w:val="59E87FA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BB60FA5"/>
    <w:multiLevelType w:val="multilevel"/>
    <w:tmpl w:val="4EA48368"/>
    <w:lvl w:ilvl="0">
      <w:start w:val="1"/>
      <w:numFmt w:val="decimal"/>
      <w:lvlText w:val="%1."/>
      <w:lvlJc w:val="left"/>
      <w:pPr>
        <w:ind w:left="360" w:hanging="360"/>
      </w:pPr>
      <w:rPr>
        <w:rFonts w:hint="default"/>
        <w:sz w:val="24"/>
        <w:szCs w:val="24"/>
      </w:rPr>
    </w:lvl>
    <w:lvl w:ilvl="1">
      <w:start w:val="1"/>
      <w:numFmt w:val="decimal"/>
      <w:lvlText w:val="%1.%2."/>
      <w:lvlJc w:val="left"/>
      <w:pPr>
        <w:ind w:left="857"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9C1C15"/>
    <w:multiLevelType w:val="hybridMultilevel"/>
    <w:tmpl w:val="990A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1">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2">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62"/>
  </w:num>
  <w:num w:numId="2">
    <w:abstractNumId w:val="6"/>
  </w:num>
  <w:num w:numId="3">
    <w:abstractNumId w:val="59"/>
  </w:num>
  <w:num w:numId="4">
    <w:abstractNumId w:val="63"/>
  </w:num>
  <w:num w:numId="5">
    <w:abstractNumId w:val="58"/>
  </w:num>
  <w:num w:numId="6">
    <w:abstractNumId w:val="7"/>
  </w:num>
  <w:num w:numId="7">
    <w:abstractNumId w:val="63"/>
  </w:num>
  <w:num w:numId="8">
    <w:abstractNumId w:val="57"/>
  </w:num>
  <w:num w:numId="9">
    <w:abstractNumId w:val="9"/>
  </w:num>
  <w:num w:numId="10">
    <w:abstractNumId w:val="63"/>
  </w:num>
  <w:num w:numId="11">
    <w:abstractNumId w:val="63"/>
  </w:num>
  <w:num w:numId="12">
    <w:abstractNumId w:val="63"/>
  </w:num>
  <w:num w:numId="13">
    <w:abstractNumId w:val="63"/>
  </w:num>
  <w:num w:numId="14">
    <w:abstractNumId w:val="63"/>
  </w:num>
  <w:num w:numId="15">
    <w:abstractNumId w:val="60"/>
  </w:num>
  <w:num w:numId="16">
    <w:abstractNumId w:val="4"/>
  </w:num>
  <w:num w:numId="17">
    <w:abstractNumId w:val="6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43EB9"/>
    <w:rsid w:val="00000A0B"/>
    <w:rsid w:val="000020CF"/>
    <w:rsid w:val="000037EC"/>
    <w:rsid w:val="000049E9"/>
    <w:rsid w:val="00004EF0"/>
    <w:rsid w:val="000058BA"/>
    <w:rsid w:val="00005B6C"/>
    <w:rsid w:val="00007100"/>
    <w:rsid w:val="00007332"/>
    <w:rsid w:val="00007D7D"/>
    <w:rsid w:val="00012237"/>
    <w:rsid w:val="00012254"/>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0A4"/>
    <w:rsid w:val="0002562F"/>
    <w:rsid w:val="00025FA6"/>
    <w:rsid w:val="00025FDE"/>
    <w:rsid w:val="00027F34"/>
    <w:rsid w:val="00032539"/>
    <w:rsid w:val="00032F1C"/>
    <w:rsid w:val="00033CF4"/>
    <w:rsid w:val="00034C2C"/>
    <w:rsid w:val="00035F3F"/>
    <w:rsid w:val="00036A36"/>
    <w:rsid w:val="00036EB4"/>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51CA"/>
    <w:rsid w:val="0004554C"/>
    <w:rsid w:val="000465DA"/>
    <w:rsid w:val="00050C97"/>
    <w:rsid w:val="00050D8C"/>
    <w:rsid w:val="00050F0D"/>
    <w:rsid w:val="00052165"/>
    <w:rsid w:val="00052827"/>
    <w:rsid w:val="00053041"/>
    <w:rsid w:val="00053573"/>
    <w:rsid w:val="00054022"/>
    <w:rsid w:val="000542CD"/>
    <w:rsid w:val="000545F9"/>
    <w:rsid w:val="00054606"/>
    <w:rsid w:val="00055229"/>
    <w:rsid w:val="00057412"/>
    <w:rsid w:val="0005754B"/>
    <w:rsid w:val="00060526"/>
    <w:rsid w:val="000609DC"/>
    <w:rsid w:val="00060D69"/>
    <w:rsid w:val="0006113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31E3"/>
    <w:rsid w:val="00073AC2"/>
    <w:rsid w:val="000747DC"/>
    <w:rsid w:val="00074A59"/>
    <w:rsid w:val="0007515A"/>
    <w:rsid w:val="000751E1"/>
    <w:rsid w:val="00075223"/>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5005"/>
    <w:rsid w:val="0008524C"/>
    <w:rsid w:val="0008594A"/>
    <w:rsid w:val="00085B74"/>
    <w:rsid w:val="00085CE4"/>
    <w:rsid w:val="00085E14"/>
    <w:rsid w:val="0008678F"/>
    <w:rsid w:val="0008748D"/>
    <w:rsid w:val="00087EC0"/>
    <w:rsid w:val="00090048"/>
    <w:rsid w:val="0009011E"/>
    <w:rsid w:val="000901F6"/>
    <w:rsid w:val="000905E5"/>
    <w:rsid w:val="00091813"/>
    <w:rsid w:val="00091863"/>
    <w:rsid w:val="00091CE0"/>
    <w:rsid w:val="0009303B"/>
    <w:rsid w:val="000939E2"/>
    <w:rsid w:val="00095239"/>
    <w:rsid w:val="000969DC"/>
    <w:rsid w:val="00096A20"/>
    <w:rsid w:val="000A01EB"/>
    <w:rsid w:val="000A0435"/>
    <w:rsid w:val="000A0F0D"/>
    <w:rsid w:val="000A11BE"/>
    <w:rsid w:val="000A1713"/>
    <w:rsid w:val="000A1DC4"/>
    <w:rsid w:val="000A1DF7"/>
    <w:rsid w:val="000A272B"/>
    <w:rsid w:val="000A4117"/>
    <w:rsid w:val="000A4374"/>
    <w:rsid w:val="000A4B49"/>
    <w:rsid w:val="000A529F"/>
    <w:rsid w:val="000A5A82"/>
    <w:rsid w:val="000A5B1B"/>
    <w:rsid w:val="000A6E90"/>
    <w:rsid w:val="000A7AC6"/>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52B2"/>
    <w:rsid w:val="000D6267"/>
    <w:rsid w:val="000D6418"/>
    <w:rsid w:val="000D6B81"/>
    <w:rsid w:val="000D6E9E"/>
    <w:rsid w:val="000D7B5A"/>
    <w:rsid w:val="000E024B"/>
    <w:rsid w:val="000E0887"/>
    <w:rsid w:val="000E0E1E"/>
    <w:rsid w:val="000E0ECB"/>
    <w:rsid w:val="000E269F"/>
    <w:rsid w:val="000E2ABA"/>
    <w:rsid w:val="000E35EF"/>
    <w:rsid w:val="000E53A0"/>
    <w:rsid w:val="000E5A4B"/>
    <w:rsid w:val="000E5BEC"/>
    <w:rsid w:val="000E5FEF"/>
    <w:rsid w:val="000E63CA"/>
    <w:rsid w:val="000E63F0"/>
    <w:rsid w:val="000E6AE3"/>
    <w:rsid w:val="000F0161"/>
    <w:rsid w:val="000F0772"/>
    <w:rsid w:val="000F1AA6"/>
    <w:rsid w:val="000F1D9F"/>
    <w:rsid w:val="000F1E65"/>
    <w:rsid w:val="000F374D"/>
    <w:rsid w:val="000F3CCB"/>
    <w:rsid w:val="000F400F"/>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BA2"/>
    <w:rsid w:val="001233FA"/>
    <w:rsid w:val="001237BB"/>
    <w:rsid w:val="0012381D"/>
    <w:rsid w:val="00124291"/>
    <w:rsid w:val="00124927"/>
    <w:rsid w:val="00124AB6"/>
    <w:rsid w:val="00125C15"/>
    <w:rsid w:val="00126CBA"/>
    <w:rsid w:val="00131375"/>
    <w:rsid w:val="00131D96"/>
    <w:rsid w:val="00132881"/>
    <w:rsid w:val="00133997"/>
    <w:rsid w:val="00133E64"/>
    <w:rsid w:val="00134768"/>
    <w:rsid w:val="001348BC"/>
    <w:rsid w:val="0013573B"/>
    <w:rsid w:val="001370B3"/>
    <w:rsid w:val="00137252"/>
    <w:rsid w:val="00137891"/>
    <w:rsid w:val="00140ABC"/>
    <w:rsid w:val="001411C8"/>
    <w:rsid w:val="00141509"/>
    <w:rsid w:val="0014283D"/>
    <w:rsid w:val="001431FA"/>
    <w:rsid w:val="0014398A"/>
    <w:rsid w:val="00143F35"/>
    <w:rsid w:val="0014454A"/>
    <w:rsid w:val="00144751"/>
    <w:rsid w:val="0014497E"/>
    <w:rsid w:val="00144D1C"/>
    <w:rsid w:val="00145577"/>
    <w:rsid w:val="00145B96"/>
    <w:rsid w:val="001461FC"/>
    <w:rsid w:val="001462B1"/>
    <w:rsid w:val="0014772E"/>
    <w:rsid w:val="00147EC3"/>
    <w:rsid w:val="0015094F"/>
    <w:rsid w:val="00150A0A"/>
    <w:rsid w:val="0015151E"/>
    <w:rsid w:val="00151B6B"/>
    <w:rsid w:val="00151D70"/>
    <w:rsid w:val="00152944"/>
    <w:rsid w:val="00155676"/>
    <w:rsid w:val="001560FE"/>
    <w:rsid w:val="001565F7"/>
    <w:rsid w:val="00156BA5"/>
    <w:rsid w:val="00156DA0"/>
    <w:rsid w:val="00157FD2"/>
    <w:rsid w:val="00160254"/>
    <w:rsid w:val="001628ED"/>
    <w:rsid w:val="00163CEB"/>
    <w:rsid w:val="00163E89"/>
    <w:rsid w:val="00163F9A"/>
    <w:rsid w:val="0016407B"/>
    <w:rsid w:val="001640B0"/>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45DF"/>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251B"/>
    <w:rsid w:val="00193DED"/>
    <w:rsid w:val="001949CE"/>
    <w:rsid w:val="0019535E"/>
    <w:rsid w:val="001971FD"/>
    <w:rsid w:val="00197F76"/>
    <w:rsid w:val="001A0018"/>
    <w:rsid w:val="001A0C57"/>
    <w:rsid w:val="001A0E46"/>
    <w:rsid w:val="001A147F"/>
    <w:rsid w:val="001A23FB"/>
    <w:rsid w:val="001A2429"/>
    <w:rsid w:val="001A6077"/>
    <w:rsid w:val="001A6DB7"/>
    <w:rsid w:val="001A7428"/>
    <w:rsid w:val="001A7601"/>
    <w:rsid w:val="001B17B4"/>
    <w:rsid w:val="001B1F81"/>
    <w:rsid w:val="001B2C05"/>
    <w:rsid w:val="001B2F2E"/>
    <w:rsid w:val="001B3441"/>
    <w:rsid w:val="001B3510"/>
    <w:rsid w:val="001B4713"/>
    <w:rsid w:val="001B47DA"/>
    <w:rsid w:val="001B4BAD"/>
    <w:rsid w:val="001B4CF3"/>
    <w:rsid w:val="001B57DA"/>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6C71"/>
    <w:rsid w:val="001E6D11"/>
    <w:rsid w:val="001F0F40"/>
    <w:rsid w:val="001F0FB7"/>
    <w:rsid w:val="001F2162"/>
    <w:rsid w:val="001F3765"/>
    <w:rsid w:val="001F3D67"/>
    <w:rsid w:val="001F4D13"/>
    <w:rsid w:val="001F575C"/>
    <w:rsid w:val="001F5AFD"/>
    <w:rsid w:val="001F6BCC"/>
    <w:rsid w:val="00200E20"/>
    <w:rsid w:val="00201B12"/>
    <w:rsid w:val="00201B6F"/>
    <w:rsid w:val="00201BCF"/>
    <w:rsid w:val="002022F3"/>
    <w:rsid w:val="002035D6"/>
    <w:rsid w:val="0020375A"/>
    <w:rsid w:val="00203F44"/>
    <w:rsid w:val="00204695"/>
    <w:rsid w:val="00205783"/>
    <w:rsid w:val="002058CF"/>
    <w:rsid w:val="0020643E"/>
    <w:rsid w:val="002069D1"/>
    <w:rsid w:val="00207FBE"/>
    <w:rsid w:val="00210E01"/>
    <w:rsid w:val="00210E1B"/>
    <w:rsid w:val="00211201"/>
    <w:rsid w:val="00211AAB"/>
    <w:rsid w:val="002127E5"/>
    <w:rsid w:val="00214176"/>
    <w:rsid w:val="002155F8"/>
    <w:rsid w:val="00217439"/>
    <w:rsid w:val="0022333B"/>
    <w:rsid w:val="00223807"/>
    <w:rsid w:val="00223CA8"/>
    <w:rsid w:val="0022411C"/>
    <w:rsid w:val="00224641"/>
    <w:rsid w:val="002250A7"/>
    <w:rsid w:val="00225BCE"/>
    <w:rsid w:val="00226246"/>
    <w:rsid w:val="00226767"/>
    <w:rsid w:val="002276B5"/>
    <w:rsid w:val="00227E44"/>
    <w:rsid w:val="00230CFA"/>
    <w:rsid w:val="00230F10"/>
    <w:rsid w:val="00231D4B"/>
    <w:rsid w:val="00231D55"/>
    <w:rsid w:val="0023393F"/>
    <w:rsid w:val="00236AC7"/>
    <w:rsid w:val="00237F55"/>
    <w:rsid w:val="00240162"/>
    <w:rsid w:val="00240513"/>
    <w:rsid w:val="00240560"/>
    <w:rsid w:val="002417E8"/>
    <w:rsid w:val="00241D0A"/>
    <w:rsid w:val="00241D1C"/>
    <w:rsid w:val="002427C8"/>
    <w:rsid w:val="00242BB0"/>
    <w:rsid w:val="002466B7"/>
    <w:rsid w:val="00247EED"/>
    <w:rsid w:val="00250002"/>
    <w:rsid w:val="00250F9A"/>
    <w:rsid w:val="002517EC"/>
    <w:rsid w:val="002526B7"/>
    <w:rsid w:val="00252950"/>
    <w:rsid w:val="00252F3C"/>
    <w:rsid w:val="002534F7"/>
    <w:rsid w:val="00253F02"/>
    <w:rsid w:val="00254005"/>
    <w:rsid w:val="0025587A"/>
    <w:rsid w:val="00257A7E"/>
    <w:rsid w:val="00257C07"/>
    <w:rsid w:val="00260502"/>
    <w:rsid w:val="002605E0"/>
    <w:rsid w:val="00261BDC"/>
    <w:rsid w:val="00263219"/>
    <w:rsid w:val="00263C4A"/>
    <w:rsid w:val="00264646"/>
    <w:rsid w:val="00265037"/>
    <w:rsid w:val="00265055"/>
    <w:rsid w:val="0027025D"/>
    <w:rsid w:val="00271471"/>
    <w:rsid w:val="002718C1"/>
    <w:rsid w:val="002733B6"/>
    <w:rsid w:val="002764D6"/>
    <w:rsid w:val="00276578"/>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69CC"/>
    <w:rsid w:val="0028719C"/>
    <w:rsid w:val="00290040"/>
    <w:rsid w:val="002903E4"/>
    <w:rsid w:val="002903F5"/>
    <w:rsid w:val="0029045A"/>
    <w:rsid w:val="0029158E"/>
    <w:rsid w:val="002921BC"/>
    <w:rsid w:val="0029300F"/>
    <w:rsid w:val="0029395A"/>
    <w:rsid w:val="002939CC"/>
    <w:rsid w:val="002957A4"/>
    <w:rsid w:val="00296414"/>
    <w:rsid w:val="00296792"/>
    <w:rsid w:val="002979C8"/>
    <w:rsid w:val="002979EA"/>
    <w:rsid w:val="00297B78"/>
    <w:rsid w:val="002A0359"/>
    <w:rsid w:val="002A0873"/>
    <w:rsid w:val="002A11F5"/>
    <w:rsid w:val="002A12A4"/>
    <w:rsid w:val="002A2757"/>
    <w:rsid w:val="002A299A"/>
    <w:rsid w:val="002A395F"/>
    <w:rsid w:val="002A3D0A"/>
    <w:rsid w:val="002A3EE8"/>
    <w:rsid w:val="002A3FC0"/>
    <w:rsid w:val="002A5471"/>
    <w:rsid w:val="002A551D"/>
    <w:rsid w:val="002A5EC1"/>
    <w:rsid w:val="002A667D"/>
    <w:rsid w:val="002A7C2C"/>
    <w:rsid w:val="002A7C37"/>
    <w:rsid w:val="002B062E"/>
    <w:rsid w:val="002B13B8"/>
    <w:rsid w:val="002B1E54"/>
    <w:rsid w:val="002B22C8"/>
    <w:rsid w:val="002B3A97"/>
    <w:rsid w:val="002B3F0A"/>
    <w:rsid w:val="002B444F"/>
    <w:rsid w:val="002B47C9"/>
    <w:rsid w:val="002B4A9C"/>
    <w:rsid w:val="002B4F95"/>
    <w:rsid w:val="002B567C"/>
    <w:rsid w:val="002B6C50"/>
    <w:rsid w:val="002C0123"/>
    <w:rsid w:val="002C0200"/>
    <w:rsid w:val="002C0BFE"/>
    <w:rsid w:val="002C130A"/>
    <w:rsid w:val="002C162C"/>
    <w:rsid w:val="002C1DD6"/>
    <w:rsid w:val="002C28C9"/>
    <w:rsid w:val="002C33EF"/>
    <w:rsid w:val="002C4153"/>
    <w:rsid w:val="002C4A2B"/>
    <w:rsid w:val="002C4EB5"/>
    <w:rsid w:val="002C5A4E"/>
    <w:rsid w:val="002C6A5B"/>
    <w:rsid w:val="002C749C"/>
    <w:rsid w:val="002C7D71"/>
    <w:rsid w:val="002D082F"/>
    <w:rsid w:val="002D0972"/>
    <w:rsid w:val="002D1114"/>
    <w:rsid w:val="002D1F41"/>
    <w:rsid w:val="002D22C3"/>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708"/>
    <w:rsid w:val="002F08EF"/>
    <w:rsid w:val="002F0E7B"/>
    <w:rsid w:val="002F18B9"/>
    <w:rsid w:val="002F21B3"/>
    <w:rsid w:val="002F2935"/>
    <w:rsid w:val="002F3737"/>
    <w:rsid w:val="002F3745"/>
    <w:rsid w:val="002F418F"/>
    <w:rsid w:val="002F5806"/>
    <w:rsid w:val="002F6E1F"/>
    <w:rsid w:val="002F6FDB"/>
    <w:rsid w:val="00300525"/>
    <w:rsid w:val="0030095E"/>
    <w:rsid w:val="00300F10"/>
    <w:rsid w:val="003010B9"/>
    <w:rsid w:val="003014B5"/>
    <w:rsid w:val="00301AE2"/>
    <w:rsid w:val="00302A90"/>
    <w:rsid w:val="00302E76"/>
    <w:rsid w:val="00302FD3"/>
    <w:rsid w:val="0030487F"/>
    <w:rsid w:val="003050D0"/>
    <w:rsid w:val="00305730"/>
    <w:rsid w:val="003058DB"/>
    <w:rsid w:val="00305B32"/>
    <w:rsid w:val="003065A7"/>
    <w:rsid w:val="003067FE"/>
    <w:rsid w:val="00307189"/>
    <w:rsid w:val="00310E8A"/>
    <w:rsid w:val="00310FCB"/>
    <w:rsid w:val="003116BF"/>
    <w:rsid w:val="00311ECA"/>
    <w:rsid w:val="003143BF"/>
    <w:rsid w:val="003144AB"/>
    <w:rsid w:val="00314A41"/>
    <w:rsid w:val="00314A4B"/>
    <w:rsid w:val="00315682"/>
    <w:rsid w:val="00315791"/>
    <w:rsid w:val="00315A2E"/>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B5B"/>
    <w:rsid w:val="00365A83"/>
    <w:rsid w:val="0036619B"/>
    <w:rsid w:val="0036673D"/>
    <w:rsid w:val="0036707D"/>
    <w:rsid w:val="0036749B"/>
    <w:rsid w:val="00370429"/>
    <w:rsid w:val="003704C0"/>
    <w:rsid w:val="00370EE4"/>
    <w:rsid w:val="003725D0"/>
    <w:rsid w:val="00372A10"/>
    <w:rsid w:val="00372DFA"/>
    <w:rsid w:val="0037572F"/>
    <w:rsid w:val="00376540"/>
    <w:rsid w:val="00377B8A"/>
    <w:rsid w:val="00380390"/>
    <w:rsid w:val="00380EFD"/>
    <w:rsid w:val="003810C0"/>
    <w:rsid w:val="0038117A"/>
    <w:rsid w:val="00382A70"/>
    <w:rsid w:val="003831F3"/>
    <w:rsid w:val="00384AF3"/>
    <w:rsid w:val="00385FC3"/>
    <w:rsid w:val="00386346"/>
    <w:rsid w:val="003867F6"/>
    <w:rsid w:val="00386E5D"/>
    <w:rsid w:val="00386EC0"/>
    <w:rsid w:val="0038751C"/>
    <w:rsid w:val="00387D2D"/>
    <w:rsid w:val="00390B8E"/>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2C56"/>
    <w:rsid w:val="003A45CF"/>
    <w:rsid w:val="003A4801"/>
    <w:rsid w:val="003A5D1E"/>
    <w:rsid w:val="003A62BB"/>
    <w:rsid w:val="003A650C"/>
    <w:rsid w:val="003A657A"/>
    <w:rsid w:val="003A739F"/>
    <w:rsid w:val="003A76AB"/>
    <w:rsid w:val="003B1BD9"/>
    <w:rsid w:val="003B21C8"/>
    <w:rsid w:val="003B3BB7"/>
    <w:rsid w:val="003B4FB3"/>
    <w:rsid w:val="003B52C7"/>
    <w:rsid w:val="003B5DCD"/>
    <w:rsid w:val="003B6ACD"/>
    <w:rsid w:val="003B7090"/>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3351"/>
    <w:rsid w:val="003D356D"/>
    <w:rsid w:val="003D38AC"/>
    <w:rsid w:val="003D4127"/>
    <w:rsid w:val="003D48D7"/>
    <w:rsid w:val="003D50A8"/>
    <w:rsid w:val="003D57FB"/>
    <w:rsid w:val="003D5B28"/>
    <w:rsid w:val="003D5E72"/>
    <w:rsid w:val="003D63CA"/>
    <w:rsid w:val="003D666C"/>
    <w:rsid w:val="003D6931"/>
    <w:rsid w:val="003D69B0"/>
    <w:rsid w:val="003D6F36"/>
    <w:rsid w:val="003D74BE"/>
    <w:rsid w:val="003E0923"/>
    <w:rsid w:val="003E1484"/>
    <w:rsid w:val="003E182F"/>
    <w:rsid w:val="003E2411"/>
    <w:rsid w:val="003E2C92"/>
    <w:rsid w:val="003E39FA"/>
    <w:rsid w:val="003E4BE6"/>
    <w:rsid w:val="003E618A"/>
    <w:rsid w:val="003E723E"/>
    <w:rsid w:val="003F04DA"/>
    <w:rsid w:val="003F0E86"/>
    <w:rsid w:val="003F1007"/>
    <w:rsid w:val="003F16A1"/>
    <w:rsid w:val="003F3E8F"/>
    <w:rsid w:val="003F4F00"/>
    <w:rsid w:val="003F55F2"/>
    <w:rsid w:val="003F5D2F"/>
    <w:rsid w:val="003F5D70"/>
    <w:rsid w:val="003F60D8"/>
    <w:rsid w:val="003F643D"/>
    <w:rsid w:val="003F65A5"/>
    <w:rsid w:val="003F65AA"/>
    <w:rsid w:val="003F660A"/>
    <w:rsid w:val="003F75B7"/>
    <w:rsid w:val="003F7723"/>
    <w:rsid w:val="003F7EEB"/>
    <w:rsid w:val="00403550"/>
    <w:rsid w:val="004036DF"/>
    <w:rsid w:val="00405CA8"/>
    <w:rsid w:val="00405CE6"/>
    <w:rsid w:val="0040615B"/>
    <w:rsid w:val="004067CD"/>
    <w:rsid w:val="00406915"/>
    <w:rsid w:val="00406B15"/>
    <w:rsid w:val="00406E5C"/>
    <w:rsid w:val="00406F48"/>
    <w:rsid w:val="00407ADA"/>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6E7"/>
    <w:rsid w:val="0043046F"/>
    <w:rsid w:val="00430814"/>
    <w:rsid w:val="00430F62"/>
    <w:rsid w:val="004326D2"/>
    <w:rsid w:val="00432A85"/>
    <w:rsid w:val="004330F5"/>
    <w:rsid w:val="00433386"/>
    <w:rsid w:val="004333CD"/>
    <w:rsid w:val="00433CD5"/>
    <w:rsid w:val="004353F0"/>
    <w:rsid w:val="00435947"/>
    <w:rsid w:val="00435BFB"/>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C88"/>
    <w:rsid w:val="004510C2"/>
    <w:rsid w:val="0045134D"/>
    <w:rsid w:val="00452372"/>
    <w:rsid w:val="00452679"/>
    <w:rsid w:val="00452894"/>
    <w:rsid w:val="00454729"/>
    <w:rsid w:val="00454793"/>
    <w:rsid w:val="00454B85"/>
    <w:rsid w:val="004554D4"/>
    <w:rsid w:val="00455B4C"/>
    <w:rsid w:val="00455E73"/>
    <w:rsid w:val="00460AC4"/>
    <w:rsid w:val="00462A80"/>
    <w:rsid w:val="0046505C"/>
    <w:rsid w:val="00465E4F"/>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49A1"/>
    <w:rsid w:val="00477438"/>
    <w:rsid w:val="004776F9"/>
    <w:rsid w:val="00480670"/>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B25"/>
    <w:rsid w:val="00487C8E"/>
    <w:rsid w:val="0049012C"/>
    <w:rsid w:val="0049084B"/>
    <w:rsid w:val="00490CCC"/>
    <w:rsid w:val="00490E62"/>
    <w:rsid w:val="00491465"/>
    <w:rsid w:val="00491DCD"/>
    <w:rsid w:val="00491E40"/>
    <w:rsid w:val="00492BB1"/>
    <w:rsid w:val="00493D23"/>
    <w:rsid w:val="004943BB"/>
    <w:rsid w:val="00494833"/>
    <w:rsid w:val="00494939"/>
    <w:rsid w:val="00494D1A"/>
    <w:rsid w:val="00496800"/>
    <w:rsid w:val="00496A0F"/>
    <w:rsid w:val="004977A1"/>
    <w:rsid w:val="00497F47"/>
    <w:rsid w:val="004A0194"/>
    <w:rsid w:val="004A177C"/>
    <w:rsid w:val="004A1ABF"/>
    <w:rsid w:val="004A28C6"/>
    <w:rsid w:val="004A2A2D"/>
    <w:rsid w:val="004A3402"/>
    <w:rsid w:val="004A4ACA"/>
    <w:rsid w:val="004A761F"/>
    <w:rsid w:val="004B0717"/>
    <w:rsid w:val="004B10EB"/>
    <w:rsid w:val="004B1E20"/>
    <w:rsid w:val="004B254E"/>
    <w:rsid w:val="004B3A2F"/>
    <w:rsid w:val="004B4330"/>
    <w:rsid w:val="004B439B"/>
    <w:rsid w:val="004B50CB"/>
    <w:rsid w:val="004B53C7"/>
    <w:rsid w:val="004B60DF"/>
    <w:rsid w:val="004B685C"/>
    <w:rsid w:val="004B72B0"/>
    <w:rsid w:val="004B78DD"/>
    <w:rsid w:val="004C00A8"/>
    <w:rsid w:val="004C03A3"/>
    <w:rsid w:val="004C0AFA"/>
    <w:rsid w:val="004C1583"/>
    <w:rsid w:val="004C2BD4"/>
    <w:rsid w:val="004C3448"/>
    <w:rsid w:val="004C38DE"/>
    <w:rsid w:val="004C3A9C"/>
    <w:rsid w:val="004C3D2E"/>
    <w:rsid w:val="004C440F"/>
    <w:rsid w:val="004C48D4"/>
    <w:rsid w:val="004C4D3F"/>
    <w:rsid w:val="004C50F0"/>
    <w:rsid w:val="004C5F3D"/>
    <w:rsid w:val="004C6E30"/>
    <w:rsid w:val="004C7D7C"/>
    <w:rsid w:val="004C7E72"/>
    <w:rsid w:val="004D0741"/>
    <w:rsid w:val="004D0E02"/>
    <w:rsid w:val="004D1E82"/>
    <w:rsid w:val="004D2097"/>
    <w:rsid w:val="004D317B"/>
    <w:rsid w:val="004D3632"/>
    <w:rsid w:val="004D38FC"/>
    <w:rsid w:val="004D3C97"/>
    <w:rsid w:val="004D3D57"/>
    <w:rsid w:val="004D5EA0"/>
    <w:rsid w:val="004D6133"/>
    <w:rsid w:val="004D6C29"/>
    <w:rsid w:val="004D6D48"/>
    <w:rsid w:val="004D7017"/>
    <w:rsid w:val="004D75D3"/>
    <w:rsid w:val="004D76B5"/>
    <w:rsid w:val="004D7985"/>
    <w:rsid w:val="004E1AD4"/>
    <w:rsid w:val="004E2045"/>
    <w:rsid w:val="004E2B88"/>
    <w:rsid w:val="004E2ED4"/>
    <w:rsid w:val="004E3111"/>
    <w:rsid w:val="004E5D3F"/>
    <w:rsid w:val="004E6995"/>
    <w:rsid w:val="004E6CF4"/>
    <w:rsid w:val="004E79A1"/>
    <w:rsid w:val="004E79B0"/>
    <w:rsid w:val="004F22B2"/>
    <w:rsid w:val="004F295F"/>
    <w:rsid w:val="004F2CBE"/>
    <w:rsid w:val="004F49DF"/>
    <w:rsid w:val="004F6365"/>
    <w:rsid w:val="004F67FF"/>
    <w:rsid w:val="004F7010"/>
    <w:rsid w:val="005002A2"/>
    <w:rsid w:val="00500806"/>
    <w:rsid w:val="0050134D"/>
    <w:rsid w:val="00502C96"/>
    <w:rsid w:val="00502D09"/>
    <w:rsid w:val="005034FE"/>
    <w:rsid w:val="005039D3"/>
    <w:rsid w:val="00505413"/>
    <w:rsid w:val="00505D71"/>
    <w:rsid w:val="00506FB9"/>
    <w:rsid w:val="005073F4"/>
    <w:rsid w:val="00507FD9"/>
    <w:rsid w:val="00510900"/>
    <w:rsid w:val="005109E5"/>
    <w:rsid w:val="00511880"/>
    <w:rsid w:val="0051294F"/>
    <w:rsid w:val="00512BFF"/>
    <w:rsid w:val="00514A94"/>
    <w:rsid w:val="00514ED5"/>
    <w:rsid w:val="0051614B"/>
    <w:rsid w:val="00517AC5"/>
    <w:rsid w:val="00517EB7"/>
    <w:rsid w:val="0052133A"/>
    <w:rsid w:val="0052209F"/>
    <w:rsid w:val="00523490"/>
    <w:rsid w:val="00523BD4"/>
    <w:rsid w:val="00523F6B"/>
    <w:rsid w:val="00524107"/>
    <w:rsid w:val="005250E4"/>
    <w:rsid w:val="005255B2"/>
    <w:rsid w:val="00525E8C"/>
    <w:rsid w:val="005263DD"/>
    <w:rsid w:val="00526482"/>
    <w:rsid w:val="005275ED"/>
    <w:rsid w:val="00527AF2"/>
    <w:rsid w:val="00530112"/>
    <w:rsid w:val="0053049F"/>
    <w:rsid w:val="00530CBE"/>
    <w:rsid w:val="00530F2F"/>
    <w:rsid w:val="00530FB1"/>
    <w:rsid w:val="00531351"/>
    <w:rsid w:val="005315A8"/>
    <w:rsid w:val="00532277"/>
    <w:rsid w:val="005328BD"/>
    <w:rsid w:val="00532CB5"/>
    <w:rsid w:val="00533793"/>
    <w:rsid w:val="0053578B"/>
    <w:rsid w:val="00535E67"/>
    <w:rsid w:val="00536AFA"/>
    <w:rsid w:val="00536B42"/>
    <w:rsid w:val="00537AD9"/>
    <w:rsid w:val="00540595"/>
    <w:rsid w:val="0054090F"/>
    <w:rsid w:val="005411FE"/>
    <w:rsid w:val="00542537"/>
    <w:rsid w:val="00542D8E"/>
    <w:rsid w:val="00543454"/>
    <w:rsid w:val="00543792"/>
    <w:rsid w:val="00544772"/>
    <w:rsid w:val="00544B34"/>
    <w:rsid w:val="00544B8B"/>
    <w:rsid w:val="00544FE4"/>
    <w:rsid w:val="00545FC6"/>
    <w:rsid w:val="00546C69"/>
    <w:rsid w:val="005474F3"/>
    <w:rsid w:val="005475EC"/>
    <w:rsid w:val="005477FC"/>
    <w:rsid w:val="005479B7"/>
    <w:rsid w:val="00547DE7"/>
    <w:rsid w:val="00550876"/>
    <w:rsid w:val="00550C65"/>
    <w:rsid w:val="00551298"/>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28EA"/>
    <w:rsid w:val="00574EFC"/>
    <w:rsid w:val="005752CC"/>
    <w:rsid w:val="005779EC"/>
    <w:rsid w:val="00582C37"/>
    <w:rsid w:val="00584B04"/>
    <w:rsid w:val="00585211"/>
    <w:rsid w:val="00585513"/>
    <w:rsid w:val="00585583"/>
    <w:rsid w:val="00586751"/>
    <w:rsid w:val="00586FD3"/>
    <w:rsid w:val="00590A3E"/>
    <w:rsid w:val="00591E57"/>
    <w:rsid w:val="005923D6"/>
    <w:rsid w:val="00592452"/>
    <w:rsid w:val="00593BCC"/>
    <w:rsid w:val="00594273"/>
    <w:rsid w:val="0059575B"/>
    <w:rsid w:val="00595D7B"/>
    <w:rsid w:val="00596B9E"/>
    <w:rsid w:val="00597B2E"/>
    <w:rsid w:val="005A0160"/>
    <w:rsid w:val="005A1945"/>
    <w:rsid w:val="005A1A0A"/>
    <w:rsid w:val="005A2E4E"/>
    <w:rsid w:val="005A3473"/>
    <w:rsid w:val="005A4BAC"/>
    <w:rsid w:val="005A4CB8"/>
    <w:rsid w:val="005A4D89"/>
    <w:rsid w:val="005A4ED6"/>
    <w:rsid w:val="005A6BF1"/>
    <w:rsid w:val="005A6DE0"/>
    <w:rsid w:val="005B1C26"/>
    <w:rsid w:val="005B28DA"/>
    <w:rsid w:val="005B3462"/>
    <w:rsid w:val="005B3AD7"/>
    <w:rsid w:val="005B454B"/>
    <w:rsid w:val="005B6320"/>
    <w:rsid w:val="005B6B45"/>
    <w:rsid w:val="005B709A"/>
    <w:rsid w:val="005B7651"/>
    <w:rsid w:val="005C0765"/>
    <w:rsid w:val="005C07C0"/>
    <w:rsid w:val="005C1F75"/>
    <w:rsid w:val="005C2733"/>
    <w:rsid w:val="005C3B2A"/>
    <w:rsid w:val="005C4B62"/>
    <w:rsid w:val="005C4DDB"/>
    <w:rsid w:val="005C6661"/>
    <w:rsid w:val="005C6893"/>
    <w:rsid w:val="005C6F37"/>
    <w:rsid w:val="005D1094"/>
    <w:rsid w:val="005D1162"/>
    <w:rsid w:val="005D1261"/>
    <w:rsid w:val="005D1543"/>
    <w:rsid w:val="005D3773"/>
    <w:rsid w:val="005D3A7C"/>
    <w:rsid w:val="005D4B04"/>
    <w:rsid w:val="005D62DB"/>
    <w:rsid w:val="005D6984"/>
    <w:rsid w:val="005D764D"/>
    <w:rsid w:val="005E1205"/>
    <w:rsid w:val="005E1DE9"/>
    <w:rsid w:val="005E2079"/>
    <w:rsid w:val="005E211B"/>
    <w:rsid w:val="005E398C"/>
    <w:rsid w:val="005E3D2E"/>
    <w:rsid w:val="005E4340"/>
    <w:rsid w:val="005E43B4"/>
    <w:rsid w:val="005E57AB"/>
    <w:rsid w:val="005E5C0E"/>
    <w:rsid w:val="005E5ED5"/>
    <w:rsid w:val="005E611F"/>
    <w:rsid w:val="005E631B"/>
    <w:rsid w:val="005E66EB"/>
    <w:rsid w:val="005E6C4E"/>
    <w:rsid w:val="005E6D85"/>
    <w:rsid w:val="005E713E"/>
    <w:rsid w:val="005E76C2"/>
    <w:rsid w:val="005F02BB"/>
    <w:rsid w:val="005F0D44"/>
    <w:rsid w:val="005F0DD8"/>
    <w:rsid w:val="005F10E5"/>
    <w:rsid w:val="005F13ED"/>
    <w:rsid w:val="005F16E2"/>
    <w:rsid w:val="005F179B"/>
    <w:rsid w:val="005F1FB4"/>
    <w:rsid w:val="005F1FE7"/>
    <w:rsid w:val="005F2130"/>
    <w:rsid w:val="005F35F3"/>
    <w:rsid w:val="005F3745"/>
    <w:rsid w:val="005F4E30"/>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6797"/>
    <w:rsid w:val="00617366"/>
    <w:rsid w:val="0061795A"/>
    <w:rsid w:val="00617FD8"/>
    <w:rsid w:val="006204E6"/>
    <w:rsid w:val="00620ACB"/>
    <w:rsid w:val="00620C4C"/>
    <w:rsid w:val="00620F56"/>
    <w:rsid w:val="006217C4"/>
    <w:rsid w:val="00622037"/>
    <w:rsid w:val="00622081"/>
    <w:rsid w:val="00622661"/>
    <w:rsid w:val="00622A12"/>
    <w:rsid w:val="00624BA8"/>
    <w:rsid w:val="00624CB1"/>
    <w:rsid w:val="00624D50"/>
    <w:rsid w:val="006252FD"/>
    <w:rsid w:val="006255B8"/>
    <w:rsid w:val="00625913"/>
    <w:rsid w:val="00625A2A"/>
    <w:rsid w:val="00625A9C"/>
    <w:rsid w:val="00626B20"/>
    <w:rsid w:val="0063175B"/>
    <w:rsid w:val="006325A5"/>
    <w:rsid w:val="006358D3"/>
    <w:rsid w:val="0063621D"/>
    <w:rsid w:val="00636271"/>
    <w:rsid w:val="00636535"/>
    <w:rsid w:val="00636CBB"/>
    <w:rsid w:val="00637ADB"/>
    <w:rsid w:val="00637C47"/>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634E"/>
    <w:rsid w:val="00646834"/>
    <w:rsid w:val="00646E21"/>
    <w:rsid w:val="006473ED"/>
    <w:rsid w:val="0064777D"/>
    <w:rsid w:val="00650B45"/>
    <w:rsid w:val="00651D26"/>
    <w:rsid w:val="00651E19"/>
    <w:rsid w:val="00653360"/>
    <w:rsid w:val="00653597"/>
    <w:rsid w:val="00654493"/>
    <w:rsid w:val="0065539B"/>
    <w:rsid w:val="00655853"/>
    <w:rsid w:val="0065676D"/>
    <w:rsid w:val="00656938"/>
    <w:rsid w:val="0065720B"/>
    <w:rsid w:val="006575D2"/>
    <w:rsid w:val="00663560"/>
    <w:rsid w:val="006659AB"/>
    <w:rsid w:val="00666269"/>
    <w:rsid w:val="00666545"/>
    <w:rsid w:val="006667D9"/>
    <w:rsid w:val="006672B2"/>
    <w:rsid w:val="006673E8"/>
    <w:rsid w:val="00670F2E"/>
    <w:rsid w:val="00672404"/>
    <w:rsid w:val="0067286E"/>
    <w:rsid w:val="00672F34"/>
    <w:rsid w:val="00673362"/>
    <w:rsid w:val="00673419"/>
    <w:rsid w:val="00673626"/>
    <w:rsid w:val="00673AF6"/>
    <w:rsid w:val="006742EB"/>
    <w:rsid w:val="0067455C"/>
    <w:rsid w:val="00674790"/>
    <w:rsid w:val="00674D17"/>
    <w:rsid w:val="00674D8C"/>
    <w:rsid w:val="00675B73"/>
    <w:rsid w:val="0067636B"/>
    <w:rsid w:val="0067742A"/>
    <w:rsid w:val="006774A0"/>
    <w:rsid w:val="00677B7E"/>
    <w:rsid w:val="00677F1B"/>
    <w:rsid w:val="00680F67"/>
    <w:rsid w:val="00681288"/>
    <w:rsid w:val="00682C66"/>
    <w:rsid w:val="00683B99"/>
    <w:rsid w:val="00683CCC"/>
    <w:rsid w:val="00683FD3"/>
    <w:rsid w:val="00684B30"/>
    <w:rsid w:val="00684FDA"/>
    <w:rsid w:val="006856A3"/>
    <w:rsid w:val="00685846"/>
    <w:rsid w:val="00686DAE"/>
    <w:rsid w:val="00687947"/>
    <w:rsid w:val="00687B1C"/>
    <w:rsid w:val="00691A04"/>
    <w:rsid w:val="0069331E"/>
    <w:rsid w:val="00693E75"/>
    <w:rsid w:val="00695E5A"/>
    <w:rsid w:val="0069656F"/>
    <w:rsid w:val="00696E6A"/>
    <w:rsid w:val="00697723"/>
    <w:rsid w:val="006979C1"/>
    <w:rsid w:val="00697B89"/>
    <w:rsid w:val="006A0046"/>
    <w:rsid w:val="006A2D2F"/>
    <w:rsid w:val="006A2FDA"/>
    <w:rsid w:val="006A4822"/>
    <w:rsid w:val="006A57F9"/>
    <w:rsid w:val="006A6A23"/>
    <w:rsid w:val="006A7195"/>
    <w:rsid w:val="006A7C29"/>
    <w:rsid w:val="006B0B86"/>
    <w:rsid w:val="006B0FE1"/>
    <w:rsid w:val="006B1F84"/>
    <w:rsid w:val="006B211C"/>
    <w:rsid w:val="006B3067"/>
    <w:rsid w:val="006B56D6"/>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788"/>
    <w:rsid w:val="006D1B3C"/>
    <w:rsid w:val="006D2B28"/>
    <w:rsid w:val="006D2E34"/>
    <w:rsid w:val="006D2FC3"/>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7B2C"/>
    <w:rsid w:val="00717E8E"/>
    <w:rsid w:val="007202B9"/>
    <w:rsid w:val="007207DD"/>
    <w:rsid w:val="007210A4"/>
    <w:rsid w:val="00721582"/>
    <w:rsid w:val="00721E8F"/>
    <w:rsid w:val="00721ECD"/>
    <w:rsid w:val="007229BD"/>
    <w:rsid w:val="00723351"/>
    <w:rsid w:val="00723BD1"/>
    <w:rsid w:val="00723C0B"/>
    <w:rsid w:val="00724105"/>
    <w:rsid w:val="00724114"/>
    <w:rsid w:val="00724C59"/>
    <w:rsid w:val="007263D2"/>
    <w:rsid w:val="00726715"/>
    <w:rsid w:val="00726AFA"/>
    <w:rsid w:val="00726F73"/>
    <w:rsid w:val="00727229"/>
    <w:rsid w:val="007303F8"/>
    <w:rsid w:val="007326B1"/>
    <w:rsid w:val="00732897"/>
    <w:rsid w:val="00732AB7"/>
    <w:rsid w:val="00732ED5"/>
    <w:rsid w:val="007340A6"/>
    <w:rsid w:val="00734850"/>
    <w:rsid w:val="007353FD"/>
    <w:rsid w:val="00735A36"/>
    <w:rsid w:val="00736101"/>
    <w:rsid w:val="00736370"/>
    <w:rsid w:val="00737C1F"/>
    <w:rsid w:val="0074009E"/>
    <w:rsid w:val="0074065F"/>
    <w:rsid w:val="00740ADC"/>
    <w:rsid w:val="00742EC1"/>
    <w:rsid w:val="00743A0B"/>
    <w:rsid w:val="00743B82"/>
    <w:rsid w:val="00744775"/>
    <w:rsid w:val="00744AE7"/>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338A"/>
    <w:rsid w:val="007844FA"/>
    <w:rsid w:val="00784702"/>
    <w:rsid w:val="00787972"/>
    <w:rsid w:val="007904E5"/>
    <w:rsid w:val="00790C2E"/>
    <w:rsid w:val="0079102B"/>
    <w:rsid w:val="00791E13"/>
    <w:rsid w:val="00792319"/>
    <w:rsid w:val="00792E98"/>
    <w:rsid w:val="007936FE"/>
    <w:rsid w:val="00793FDB"/>
    <w:rsid w:val="007942B9"/>
    <w:rsid w:val="00794A40"/>
    <w:rsid w:val="00795551"/>
    <w:rsid w:val="00797C87"/>
    <w:rsid w:val="007A1005"/>
    <w:rsid w:val="007A1EC1"/>
    <w:rsid w:val="007A32B3"/>
    <w:rsid w:val="007A4343"/>
    <w:rsid w:val="007A5418"/>
    <w:rsid w:val="007A65E0"/>
    <w:rsid w:val="007A6AAA"/>
    <w:rsid w:val="007A7264"/>
    <w:rsid w:val="007B04F0"/>
    <w:rsid w:val="007B2394"/>
    <w:rsid w:val="007B2FA7"/>
    <w:rsid w:val="007B44AE"/>
    <w:rsid w:val="007B4A68"/>
    <w:rsid w:val="007B4FCE"/>
    <w:rsid w:val="007B54C4"/>
    <w:rsid w:val="007B7260"/>
    <w:rsid w:val="007B7431"/>
    <w:rsid w:val="007B7EA7"/>
    <w:rsid w:val="007C1387"/>
    <w:rsid w:val="007C170C"/>
    <w:rsid w:val="007C21A3"/>
    <w:rsid w:val="007C2480"/>
    <w:rsid w:val="007C28A3"/>
    <w:rsid w:val="007C32EE"/>
    <w:rsid w:val="007C3544"/>
    <w:rsid w:val="007C3AAD"/>
    <w:rsid w:val="007C4D17"/>
    <w:rsid w:val="007C4EE3"/>
    <w:rsid w:val="007C5E95"/>
    <w:rsid w:val="007C640D"/>
    <w:rsid w:val="007C6718"/>
    <w:rsid w:val="007C6FE4"/>
    <w:rsid w:val="007C72C6"/>
    <w:rsid w:val="007C7B09"/>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1ABF"/>
    <w:rsid w:val="007F2362"/>
    <w:rsid w:val="007F2722"/>
    <w:rsid w:val="007F41BD"/>
    <w:rsid w:val="007F4D08"/>
    <w:rsid w:val="007F50EF"/>
    <w:rsid w:val="007F51A7"/>
    <w:rsid w:val="007F6D13"/>
    <w:rsid w:val="0080038A"/>
    <w:rsid w:val="008004C1"/>
    <w:rsid w:val="0080132E"/>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B35"/>
    <w:rsid w:val="0081739E"/>
    <w:rsid w:val="0081795D"/>
    <w:rsid w:val="00817D41"/>
    <w:rsid w:val="0082043E"/>
    <w:rsid w:val="0082059D"/>
    <w:rsid w:val="008222F9"/>
    <w:rsid w:val="00822493"/>
    <w:rsid w:val="00822EA5"/>
    <w:rsid w:val="00822EA7"/>
    <w:rsid w:val="008233B2"/>
    <w:rsid w:val="0082429F"/>
    <w:rsid w:val="00824A2A"/>
    <w:rsid w:val="008255D0"/>
    <w:rsid w:val="00825642"/>
    <w:rsid w:val="00825F85"/>
    <w:rsid w:val="00830FC7"/>
    <w:rsid w:val="00831371"/>
    <w:rsid w:val="00831936"/>
    <w:rsid w:val="0083195F"/>
    <w:rsid w:val="00833697"/>
    <w:rsid w:val="00833A55"/>
    <w:rsid w:val="008341EC"/>
    <w:rsid w:val="008344B6"/>
    <w:rsid w:val="0083483F"/>
    <w:rsid w:val="008359F8"/>
    <w:rsid w:val="00835C3A"/>
    <w:rsid w:val="00835D2C"/>
    <w:rsid w:val="00836300"/>
    <w:rsid w:val="00836E9A"/>
    <w:rsid w:val="0083758A"/>
    <w:rsid w:val="00837FA0"/>
    <w:rsid w:val="00840047"/>
    <w:rsid w:val="00840070"/>
    <w:rsid w:val="00840559"/>
    <w:rsid w:val="00840A8A"/>
    <w:rsid w:val="0084402D"/>
    <w:rsid w:val="0084571C"/>
    <w:rsid w:val="0084575E"/>
    <w:rsid w:val="00847707"/>
    <w:rsid w:val="00847CA8"/>
    <w:rsid w:val="008503AE"/>
    <w:rsid w:val="008506B3"/>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19F4"/>
    <w:rsid w:val="00861BCF"/>
    <w:rsid w:val="0086296C"/>
    <w:rsid w:val="00862FF8"/>
    <w:rsid w:val="008660CC"/>
    <w:rsid w:val="008669B3"/>
    <w:rsid w:val="008709DA"/>
    <w:rsid w:val="008712D2"/>
    <w:rsid w:val="00871C8E"/>
    <w:rsid w:val="00871F15"/>
    <w:rsid w:val="008727F3"/>
    <w:rsid w:val="00872EBE"/>
    <w:rsid w:val="008752BA"/>
    <w:rsid w:val="00876E63"/>
    <w:rsid w:val="008775B0"/>
    <w:rsid w:val="00877800"/>
    <w:rsid w:val="0088126F"/>
    <w:rsid w:val="0088261C"/>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6DC6"/>
    <w:rsid w:val="00897043"/>
    <w:rsid w:val="008972FF"/>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4095"/>
    <w:rsid w:val="008E4784"/>
    <w:rsid w:val="008E4ADA"/>
    <w:rsid w:val="008E51A4"/>
    <w:rsid w:val="008E5C92"/>
    <w:rsid w:val="008E6806"/>
    <w:rsid w:val="008E72FE"/>
    <w:rsid w:val="008F10D5"/>
    <w:rsid w:val="008F359F"/>
    <w:rsid w:val="008F40B6"/>
    <w:rsid w:val="008F42D6"/>
    <w:rsid w:val="008F47F7"/>
    <w:rsid w:val="008F5259"/>
    <w:rsid w:val="008F68DD"/>
    <w:rsid w:val="0090030E"/>
    <w:rsid w:val="00900E57"/>
    <w:rsid w:val="009016FC"/>
    <w:rsid w:val="00901C12"/>
    <w:rsid w:val="009031DE"/>
    <w:rsid w:val="00903A32"/>
    <w:rsid w:val="00903BBB"/>
    <w:rsid w:val="00904AB8"/>
    <w:rsid w:val="00905C9A"/>
    <w:rsid w:val="0090604D"/>
    <w:rsid w:val="009062F6"/>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1C"/>
    <w:rsid w:val="00926ED9"/>
    <w:rsid w:val="00927268"/>
    <w:rsid w:val="009276A4"/>
    <w:rsid w:val="00927848"/>
    <w:rsid w:val="00930BEC"/>
    <w:rsid w:val="00931C2B"/>
    <w:rsid w:val="0093216B"/>
    <w:rsid w:val="00934148"/>
    <w:rsid w:val="00934771"/>
    <w:rsid w:val="00934A4A"/>
    <w:rsid w:val="00934B19"/>
    <w:rsid w:val="00935A35"/>
    <w:rsid w:val="00936447"/>
    <w:rsid w:val="009365C7"/>
    <w:rsid w:val="0093689E"/>
    <w:rsid w:val="00936974"/>
    <w:rsid w:val="00936A23"/>
    <w:rsid w:val="009378AF"/>
    <w:rsid w:val="00941381"/>
    <w:rsid w:val="0094244D"/>
    <w:rsid w:val="00942767"/>
    <w:rsid w:val="009432A2"/>
    <w:rsid w:val="0094385F"/>
    <w:rsid w:val="0094455E"/>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AEB"/>
    <w:rsid w:val="00961B7D"/>
    <w:rsid w:val="00962B03"/>
    <w:rsid w:val="009631B2"/>
    <w:rsid w:val="00963E7A"/>
    <w:rsid w:val="00965D8D"/>
    <w:rsid w:val="009667FC"/>
    <w:rsid w:val="00966C78"/>
    <w:rsid w:val="00967C12"/>
    <w:rsid w:val="00967C5A"/>
    <w:rsid w:val="00967F71"/>
    <w:rsid w:val="00970E18"/>
    <w:rsid w:val="00970F52"/>
    <w:rsid w:val="0097166D"/>
    <w:rsid w:val="009717D3"/>
    <w:rsid w:val="0097332B"/>
    <w:rsid w:val="0097391D"/>
    <w:rsid w:val="00974049"/>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B30"/>
    <w:rsid w:val="00991337"/>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4174"/>
    <w:rsid w:val="009A4714"/>
    <w:rsid w:val="009A55BD"/>
    <w:rsid w:val="009A57DB"/>
    <w:rsid w:val="009A5DDE"/>
    <w:rsid w:val="009A5FDB"/>
    <w:rsid w:val="009A6602"/>
    <w:rsid w:val="009A6EC4"/>
    <w:rsid w:val="009A7174"/>
    <w:rsid w:val="009B2BEA"/>
    <w:rsid w:val="009B407B"/>
    <w:rsid w:val="009B63B7"/>
    <w:rsid w:val="009B6814"/>
    <w:rsid w:val="009B6B79"/>
    <w:rsid w:val="009B72FF"/>
    <w:rsid w:val="009C04EB"/>
    <w:rsid w:val="009C0734"/>
    <w:rsid w:val="009C0742"/>
    <w:rsid w:val="009C09B1"/>
    <w:rsid w:val="009C2336"/>
    <w:rsid w:val="009C2350"/>
    <w:rsid w:val="009C3D35"/>
    <w:rsid w:val="009C640B"/>
    <w:rsid w:val="009C78DC"/>
    <w:rsid w:val="009C7B83"/>
    <w:rsid w:val="009D05B2"/>
    <w:rsid w:val="009D0655"/>
    <w:rsid w:val="009D12D7"/>
    <w:rsid w:val="009D24C1"/>
    <w:rsid w:val="009D24EC"/>
    <w:rsid w:val="009D2AD7"/>
    <w:rsid w:val="009D4174"/>
    <w:rsid w:val="009D4F3D"/>
    <w:rsid w:val="009D50DB"/>
    <w:rsid w:val="009D6008"/>
    <w:rsid w:val="009D6C8D"/>
    <w:rsid w:val="009D6D7A"/>
    <w:rsid w:val="009D79C8"/>
    <w:rsid w:val="009E035C"/>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7016"/>
    <w:rsid w:val="009F74A4"/>
    <w:rsid w:val="009F76B5"/>
    <w:rsid w:val="009F7E60"/>
    <w:rsid w:val="009F7FE5"/>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F28"/>
    <w:rsid w:val="00A171DF"/>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30E65"/>
    <w:rsid w:val="00A32137"/>
    <w:rsid w:val="00A32160"/>
    <w:rsid w:val="00A32227"/>
    <w:rsid w:val="00A35225"/>
    <w:rsid w:val="00A3522A"/>
    <w:rsid w:val="00A3534B"/>
    <w:rsid w:val="00A354F7"/>
    <w:rsid w:val="00A36266"/>
    <w:rsid w:val="00A363E4"/>
    <w:rsid w:val="00A36D9A"/>
    <w:rsid w:val="00A374F8"/>
    <w:rsid w:val="00A37BDB"/>
    <w:rsid w:val="00A401B5"/>
    <w:rsid w:val="00A409A6"/>
    <w:rsid w:val="00A40BC7"/>
    <w:rsid w:val="00A40DFF"/>
    <w:rsid w:val="00A435DE"/>
    <w:rsid w:val="00A444F9"/>
    <w:rsid w:val="00A44607"/>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B0A"/>
    <w:rsid w:val="00A65E18"/>
    <w:rsid w:val="00A6610F"/>
    <w:rsid w:val="00A66547"/>
    <w:rsid w:val="00A666A2"/>
    <w:rsid w:val="00A6747C"/>
    <w:rsid w:val="00A702EB"/>
    <w:rsid w:val="00A70376"/>
    <w:rsid w:val="00A70EA0"/>
    <w:rsid w:val="00A721D0"/>
    <w:rsid w:val="00A723EE"/>
    <w:rsid w:val="00A740F8"/>
    <w:rsid w:val="00A74B03"/>
    <w:rsid w:val="00A75722"/>
    <w:rsid w:val="00A764BC"/>
    <w:rsid w:val="00A7677D"/>
    <w:rsid w:val="00A777AE"/>
    <w:rsid w:val="00A77EE6"/>
    <w:rsid w:val="00A8077E"/>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5027"/>
    <w:rsid w:val="00AA5742"/>
    <w:rsid w:val="00AA58F6"/>
    <w:rsid w:val="00AA5B73"/>
    <w:rsid w:val="00AA6A04"/>
    <w:rsid w:val="00AA6F1A"/>
    <w:rsid w:val="00AA6FB5"/>
    <w:rsid w:val="00AA7941"/>
    <w:rsid w:val="00AA7E7A"/>
    <w:rsid w:val="00AB0EF6"/>
    <w:rsid w:val="00AB2E23"/>
    <w:rsid w:val="00AB3D31"/>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439"/>
    <w:rsid w:val="00AC7483"/>
    <w:rsid w:val="00AC75FD"/>
    <w:rsid w:val="00AD1C19"/>
    <w:rsid w:val="00AD2C57"/>
    <w:rsid w:val="00AD49D8"/>
    <w:rsid w:val="00AD50AD"/>
    <w:rsid w:val="00AD5C15"/>
    <w:rsid w:val="00AD6678"/>
    <w:rsid w:val="00AD7303"/>
    <w:rsid w:val="00AD75BC"/>
    <w:rsid w:val="00AD7794"/>
    <w:rsid w:val="00AD7D8C"/>
    <w:rsid w:val="00AD7FC2"/>
    <w:rsid w:val="00AE06A6"/>
    <w:rsid w:val="00AE1311"/>
    <w:rsid w:val="00AE170C"/>
    <w:rsid w:val="00AE18B2"/>
    <w:rsid w:val="00AE2AD1"/>
    <w:rsid w:val="00AE54BD"/>
    <w:rsid w:val="00AE5EAB"/>
    <w:rsid w:val="00AE6CEB"/>
    <w:rsid w:val="00AE783A"/>
    <w:rsid w:val="00AF00D7"/>
    <w:rsid w:val="00AF0FD5"/>
    <w:rsid w:val="00AF10CC"/>
    <w:rsid w:val="00AF14FD"/>
    <w:rsid w:val="00AF17F0"/>
    <w:rsid w:val="00AF19EA"/>
    <w:rsid w:val="00AF1B9D"/>
    <w:rsid w:val="00AF2658"/>
    <w:rsid w:val="00AF2A5F"/>
    <w:rsid w:val="00AF3B10"/>
    <w:rsid w:val="00AF3CF4"/>
    <w:rsid w:val="00AF4A00"/>
    <w:rsid w:val="00AF66C6"/>
    <w:rsid w:val="00AF67C5"/>
    <w:rsid w:val="00AF6EAB"/>
    <w:rsid w:val="00AF7A5B"/>
    <w:rsid w:val="00B00AEA"/>
    <w:rsid w:val="00B00F0D"/>
    <w:rsid w:val="00B01B44"/>
    <w:rsid w:val="00B0207C"/>
    <w:rsid w:val="00B020C5"/>
    <w:rsid w:val="00B024B2"/>
    <w:rsid w:val="00B02669"/>
    <w:rsid w:val="00B02D82"/>
    <w:rsid w:val="00B02E65"/>
    <w:rsid w:val="00B036E7"/>
    <w:rsid w:val="00B04336"/>
    <w:rsid w:val="00B045D7"/>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25286"/>
    <w:rsid w:val="00B300A1"/>
    <w:rsid w:val="00B32052"/>
    <w:rsid w:val="00B32450"/>
    <w:rsid w:val="00B33D34"/>
    <w:rsid w:val="00B341B5"/>
    <w:rsid w:val="00B34353"/>
    <w:rsid w:val="00B344EA"/>
    <w:rsid w:val="00B356EE"/>
    <w:rsid w:val="00B35C11"/>
    <w:rsid w:val="00B35C36"/>
    <w:rsid w:val="00B3651D"/>
    <w:rsid w:val="00B36A63"/>
    <w:rsid w:val="00B3760A"/>
    <w:rsid w:val="00B40887"/>
    <w:rsid w:val="00B428F7"/>
    <w:rsid w:val="00B42F8B"/>
    <w:rsid w:val="00B44ED5"/>
    <w:rsid w:val="00B45041"/>
    <w:rsid w:val="00B45252"/>
    <w:rsid w:val="00B45BBE"/>
    <w:rsid w:val="00B45DE1"/>
    <w:rsid w:val="00B47559"/>
    <w:rsid w:val="00B5044E"/>
    <w:rsid w:val="00B510C3"/>
    <w:rsid w:val="00B51289"/>
    <w:rsid w:val="00B520F6"/>
    <w:rsid w:val="00B53003"/>
    <w:rsid w:val="00B531A4"/>
    <w:rsid w:val="00B53DD1"/>
    <w:rsid w:val="00B56323"/>
    <w:rsid w:val="00B574ED"/>
    <w:rsid w:val="00B57550"/>
    <w:rsid w:val="00B57F5F"/>
    <w:rsid w:val="00B610C7"/>
    <w:rsid w:val="00B613F6"/>
    <w:rsid w:val="00B617FB"/>
    <w:rsid w:val="00B62520"/>
    <w:rsid w:val="00B62D03"/>
    <w:rsid w:val="00B630EE"/>
    <w:rsid w:val="00B63C55"/>
    <w:rsid w:val="00B63EC4"/>
    <w:rsid w:val="00B6445F"/>
    <w:rsid w:val="00B6475E"/>
    <w:rsid w:val="00B647AD"/>
    <w:rsid w:val="00B66004"/>
    <w:rsid w:val="00B67CB5"/>
    <w:rsid w:val="00B702B2"/>
    <w:rsid w:val="00B71056"/>
    <w:rsid w:val="00B714F0"/>
    <w:rsid w:val="00B717AC"/>
    <w:rsid w:val="00B71A44"/>
    <w:rsid w:val="00B71E0E"/>
    <w:rsid w:val="00B72638"/>
    <w:rsid w:val="00B73C2B"/>
    <w:rsid w:val="00B749D9"/>
    <w:rsid w:val="00B74F3C"/>
    <w:rsid w:val="00B754DE"/>
    <w:rsid w:val="00B757FF"/>
    <w:rsid w:val="00B75B54"/>
    <w:rsid w:val="00B75BF1"/>
    <w:rsid w:val="00B765AB"/>
    <w:rsid w:val="00B76D36"/>
    <w:rsid w:val="00B76D3B"/>
    <w:rsid w:val="00B77012"/>
    <w:rsid w:val="00B80907"/>
    <w:rsid w:val="00B80E7F"/>
    <w:rsid w:val="00B82374"/>
    <w:rsid w:val="00B830EE"/>
    <w:rsid w:val="00B83E5C"/>
    <w:rsid w:val="00B85558"/>
    <w:rsid w:val="00B85975"/>
    <w:rsid w:val="00B85D51"/>
    <w:rsid w:val="00B86A30"/>
    <w:rsid w:val="00B86E51"/>
    <w:rsid w:val="00B877C3"/>
    <w:rsid w:val="00B90FFE"/>
    <w:rsid w:val="00B91D3E"/>
    <w:rsid w:val="00B93A22"/>
    <w:rsid w:val="00B943AD"/>
    <w:rsid w:val="00B94F21"/>
    <w:rsid w:val="00B950AF"/>
    <w:rsid w:val="00B953FB"/>
    <w:rsid w:val="00B967E1"/>
    <w:rsid w:val="00B96E81"/>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1042"/>
    <w:rsid w:val="00BB15F3"/>
    <w:rsid w:val="00BB24E2"/>
    <w:rsid w:val="00BB4C83"/>
    <w:rsid w:val="00BB4CB9"/>
    <w:rsid w:val="00BB5500"/>
    <w:rsid w:val="00BB6A43"/>
    <w:rsid w:val="00BB6CDF"/>
    <w:rsid w:val="00BB71E5"/>
    <w:rsid w:val="00BB7440"/>
    <w:rsid w:val="00BB7473"/>
    <w:rsid w:val="00BC0D30"/>
    <w:rsid w:val="00BC0D50"/>
    <w:rsid w:val="00BC169F"/>
    <w:rsid w:val="00BC2695"/>
    <w:rsid w:val="00BC292E"/>
    <w:rsid w:val="00BC2DCD"/>
    <w:rsid w:val="00BC3F09"/>
    <w:rsid w:val="00BC471F"/>
    <w:rsid w:val="00BC4850"/>
    <w:rsid w:val="00BC4A42"/>
    <w:rsid w:val="00BC521A"/>
    <w:rsid w:val="00BC5419"/>
    <w:rsid w:val="00BC57CF"/>
    <w:rsid w:val="00BC5B89"/>
    <w:rsid w:val="00BC6CFC"/>
    <w:rsid w:val="00BC6D48"/>
    <w:rsid w:val="00BC7335"/>
    <w:rsid w:val="00BC74D0"/>
    <w:rsid w:val="00BD04C7"/>
    <w:rsid w:val="00BD08A2"/>
    <w:rsid w:val="00BD0A98"/>
    <w:rsid w:val="00BD107D"/>
    <w:rsid w:val="00BD1B79"/>
    <w:rsid w:val="00BD2D4C"/>
    <w:rsid w:val="00BD3FB8"/>
    <w:rsid w:val="00BD4B67"/>
    <w:rsid w:val="00BD5AE4"/>
    <w:rsid w:val="00BD7981"/>
    <w:rsid w:val="00BD7C04"/>
    <w:rsid w:val="00BE1268"/>
    <w:rsid w:val="00BE17B0"/>
    <w:rsid w:val="00BE3AB0"/>
    <w:rsid w:val="00BE3CD8"/>
    <w:rsid w:val="00BE4030"/>
    <w:rsid w:val="00BE581F"/>
    <w:rsid w:val="00BE6270"/>
    <w:rsid w:val="00BE675E"/>
    <w:rsid w:val="00BE68CE"/>
    <w:rsid w:val="00BE6FE8"/>
    <w:rsid w:val="00BE7F18"/>
    <w:rsid w:val="00BF17A2"/>
    <w:rsid w:val="00BF1AFE"/>
    <w:rsid w:val="00BF2E53"/>
    <w:rsid w:val="00BF4C4F"/>
    <w:rsid w:val="00BF4D2A"/>
    <w:rsid w:val="00BF583B"/>
    <w:rsid w:val="00BF5A9A"/>
    <w:rsid w:val="00BF5ACC"/>
    <w:rsid w:val="00BF5F72"/>
    <w:rsid w:val="00BF6435"/>
    <w:rsid w:val="00BF6E9E"/>
    <w:rsid w:val="00BF78B3"/>
    <w:rsid w:val="00C008C0"/>
    <w:rsid w:val="00C0096D"/>
    <w:rsid w:val="00C00AD2"/>
    <w:rsid w:val="00C01B50"/>
    <w:rsid w:val="00C01EF2"/>
    <w:rsid w:val="00C02168"/>
    <w:rsid w:val="00C040BA"/>
    <w:rsid w:val="00C1029A"/>
    <w:rsid w:val="00C1062C"/>
    <w:rsid w:val="00C10B52"/>
    <w:rsid w:val="00C10F83"/>
    <w:rsid w:val="00C10FD6"/>
    <w:rsid w:val="00C139DA"/>
    <w:rsid w:val="00C14EF1"/>
    <w:rsid w:val="00C164FE"/>
    <w:rsid w:val="00C16942"/>
    <w:rsid w:val="00C1766A"/>
    <w:rsid w:val="00C20B61"/>
    <w:rsid w:val="00C20C19"/>
    <w:rsid w:val="00C21C27"/>
    <w:rsid w:val="00C22206"/>
    <w:rsid w:val="00C22369"/>
    <w:rsid w:val="00C240BB"/>
    <w:rsid w:val="00C24161"/>
    <w:rsid w:val="00C24449"/>
    <w:rsid w:val="00C24A81"/>
    <w:rsid w:val="00C25150"/>
    <w:rsid w:val="00C25359"/>
    <w:rsid w:val="00C25FBB"/>
    <w:rsid w:val="00C2641F"/>
    <w:rsid w:val="00C26575"/>
    <w:rsid w:val="00C266C3"/>
    <w:rsid w:val="00C26E55"/>
    <w:rsid w:val="00C30ABB"/>
    <w:rsid w:val="00C30DA7"/>
    <w:rsid w:val="00C31414"/>
    <w:rsid w:val="00C31E46"/>
    <w:rsid w:val="00C323E5"/>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7F0"/>
    <w:rsid w:val="00C80D19"/>
    <w:rsid w:val="00C812CC"/>
    <w:rsid w:val="00C81DEE"/>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B9E"/>
    <w:rsid w:val="00CA03D3"/>
    <w:rsid w:val="00CA10DE"/>
    <w:rsid w:val="00CA15B8"/>
    <w:rsid w:val="00CA1890"/>
    <w:rsid w:val="00CA1B10"/>
    <w:rsid w:val="00CA2CA5"/>
    <w:rsid w:val="00CA2E8D"/>
    <w:rsid w:val="00CA3398"/>
    <w:rsid w:val="00CA38AE"/>
    <w:rsid w:val="00CA4138"/>
    <w:rsid w:val="00CA4825"/>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4F27"/>
    <w:rsid w:val="00CE5127"/>
    <w:rsid w:val="00CE5959"/>
    <w:rsid w:val="00CE5A1B"/>
    <w:rsid w:val="00CE644D"/>
    <w:rsid w:val="00CF0002"/>
    <w:rsid w:val="00CF0F55"/>
    <w:rsid w:val="00CF1381"/>
    <w:rsid w:val="00CF1476"/>
    <w:rsid w:val="00CF2027"/>
    <w:rsid w:val="00CF2357"/>
    <w:rsid w:val="00CF2E4A"/>
    <w:rsid w:val="00CF2F79"/>
    <w:rsid w:val="00CF4290"/>
    <w:rsid w:val="00CF46A6"/>
    <w:rsid w:val="00CF4AB6"/>
    <w:rsid w:val="00CF506F"/>
    <w:rsid w:val="00CF5857"/>
    <w:rsid w:val="00CF5F19"/>
    <w:rsid w:val="00CF6B10"/>
    <w:rsid w:val="00CF78B1"/>
    <w:rsid w:val="00D00138"/>
    <w:rsid w:val="00D003BF"/>
    <w:rsid w:val="00D02212"/>
    <w:rsid w:val="00D02CE4"/>
    <w:rsid w:val="00D03895"/>
    <w:rsid w:val="00D03E20"/>
    <w:rsid w:val="00D045A0"/>
    <w:rsid w:val="00D065ED"/>
    <w:rsid w:val="00D06917"/>
    <w:rsid w:val="00D1061F"/>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C20"/>
    <w:rsid w:val="00D20E16"/>
    <w:rsid w:val="00D20F60"/>
    <w:rsid w:val="00D212B6"/>
    <w:rsid w:val="00D21DAD"/>
    <w:rsid w:val="00D2242B"/>
    <w:rsid w:val="00D22B32"/>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CFD"/>
    <w:rsid w:val="00D36D75"/>
    <w:rsid w:val="00D36E8D"/>
    <w:rsid w:val="00D36F53"/>
    <w:rsid w:val="00D37B2B"/>
    <w:rsid w:val="00D40B92"/>
    <w:rsid w:val="00D40E6A"/>
    <w:rsid w:val="00D410AA"/>
    <w:rsid w:val="00D42A7F"/>
    <w:rsid w:val="00D43EB9"/>
    <w:rsid w:val="00D45704"/>
    <w:rsid w:val="00D45773"/>
    <w:rsid w:val="00D45852"/>
    <w:rsid w:val="00D45CAD"/>
    <w:rsid w:val="00D46C9B"/>
    <w:rsid w:val="00D47104"/>
    <w:rsid w:val="00D4795C"/>
    <w:rsid w:val="00D502F7"/>
    <w:rsid w:val="00D50794"/>
    <w:rsid w:val="00D51925"/>
    <w:rsid w:val="00D5201B"/>
    <w:rsid w:val="00D52070"/>
    <w:rsid w:val="00D52869"/>
    <w:rsid w:val="00D530C2"/>
    <w:rsid w:val="00D53E62"/>
    <w:rsid w:val="00D54073"/>
    <w:rsid w:val="00D54760"/>
    <w:rsid w:val="00D54B95"/>
    <w:rsid w:val="00D559AB"/>
    <w:rsid w:val="00D61B04"/>
    <w:rsid w:val="00D625E7"/>
    <w:rsid w:val="00D6267A"/>
    <w:rsid w:val="00D62D5C"/>
    <w:rsid w:val="00D63723"/>
    <w:rsid w:val="00D638D1"/>
    <w:rsid w:val="00D6438F"/>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88F"/>
    <w:rsid w:val="00D844C4"/>
    <w:rsid w:val="00D8480A"/>
    <w:rsid w:val="00D84CC2"/>
    <w:rsid w:val="00D84F93"/>
    <w:rsid w:val="00D85C60"/>
    <w:rsid w:val="00D8738A"/>
    <w:rsid w:val="00D875C7"/>
    <w:rsid w:val="00D87641"/>
    <w:rsid w:val="00D877BC"/>
    <w:rsid w:val="00D9024A"/>
    <w:rsid w:val="00D90395"/>
    <w:rsid w:val="00D90583"/>
    <w:rsid w:val="00D90E4D"/>
    <w:rsid w:val="00D90F94"/>
    <w:rsid w:val="00D91B1A"/>
    <w:rsid w:val="00D92207"/>
    <w:rsid w:val="00D92B5B"/>
    <w:rsid w:val="00D94563"/>
    <w:rsid w:val="00D95503"/>
    <w:rsid w:val="00D95BC5"/>
    <w:rsid w:val="00DA0FE1"/>
    <w:rsid w:val="00DA119A"/>
    <w:rsid w:val="00DA1946"/>
    <w:rsid w:val="00DA2C21"/>
    <w:rsid w:val="00DA37A2"/>
    <w:rsid w:val="00DA422C"/>
    <w:rsid w:val="00DA4413"/>
    <w:rsid w:val="00DA4A84"/>
    <w:rsid w:val="00DA76AC"/>
    <w:rsid w:val="00DB02F9"/>
    <w:rsid w:val="00DB0BAD"/>
    <w:rsid w:val="00DB1171"/>
    <w:rsid w:val="00DB1203"/>
    <w:rsid w:val="00DB13B6"/>
    <w:rsid w:val="00DB1C9D"/>
    <w:rsid w:val="00DB2550"/>
    <w:rsid w:val="00DB2603"/>
    <w:rsid w:val="00DB27F8"/>
    <w:rsid w:val="00DB3B1D"/>
    <w:rsid w:val="00DB3F72"/>
    <w:rsid w:val="00DB5126"/>
    <w:rsid w:val="00DB58FC"/>
    <w:rsid w:val="00DB5E69"/>
    <w:rsid w:val="00DB6AC9"/>
    <w:rsid w:val="00DB7459"/>
    <w:rsid w:val="00DB7F36"/>
    <w:rsid w:val="00DC0D20"/>
    <w:rsid w:val="00DC0D6C"/>
    <w:rsid w:val="00DC1283"/>
    <w:rsid w:val="00DC2573"/>
    <w:rsid w:val="00DC4497"/>
    <w:rsid w:val="00DC4A88"/>
    <w:rsid w:val="00DC5881"/>
    <w:rsid w:val="00DC6495"/>
    <w:rsid w:val="00DC6543"/>
    <w:rsid w:val="00DC6602"/>
    <w:rsid w:val="00DC674D"/>
    <w:rsid w:val="00DC7F09"/>
    <w:rsid w:val="00DD04C9"/>
    <w:rsid w:val="00DD156B"/>
    <w:rsid w:val="00DD18AB"/>
    <w:rsid w:val="00DD1CFE"/>
    <w:rsid w:val="00DD234C"/>
    <w:rsid w:val="00DD2E81"/>
    <w:rsid w:val="00DD3286"/>
    <w:rsid w:val="00DD4F4D"/>
    <w:rsid w:val="00DD5485"/>
    <w:rsid w:val="00DD6948"/>
    <w:rsid w:val="00DD7943"/>
    <w:rsid w:val="00DD7E55"/>
    <w:rsid w:val="00DE00DC"/>
    <w:rsid w:val="00DE1FBB"/>
    <w:rsid w:val="00DE45AC"/>
    <w:rsid w:val="00DE47EF"/>
    <w:rsid w:val="00DE7DDB"/>
    <w:rsid w:val="00DF1BCD"/>
    <w:rsid w:val="00DF3861"/>
    <w:rsid w:val="00DF3A54"/>
    <w:rsid w:val="00DF538A"/>
    <w:rsid w:val="00DF55C1"/>
    <w:rsid w:val="00DF5847"/>
    <w:rsid w:val="00DF6F70"/>
    <w:rsid w:val="00E00494"/>
    <w:rsid w:val="00E018D6"/>
    <w:rsid w:val="00E026B0"/>
    <w:rsid w:val="00E02D6A"/>
    <w:rsid w:val="00E0392C"/>
    <w:rsid w:val="00E047C0"/>
    <w:rsid w:val="00E06DBB"/>
    <w:rsid w:val="00E07EDF"/>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76BB"/>
    <w:rsid w:val="00E31795"/>
    <w:rsid w:val="00E31901"/>
    <w:rsid w:val="00E3224B"/>
    <w:rsid w:val="00E337EB"/>
    <w:rsid w:val="00E345EF"/>
    <w:rsid w:val="00E34C8C"/>
    <w:rsid w:val="00E36CF4"/>
    <w:rsid w:val="00E36EFF"/>
    <w:rsid w:val="00E37197"/>
    <w:rsid w:val="00E3750C"/>
    <w:rsid w:val="00E37AB7"/>
    <w:rsid w:val="00E37BFF"/>
    <w:rsid w:val="00E37C2F"/>
    <w:rsid w:val="00E37DE2"/>
    <w:rsid w:val="00E40882"/>
    <w:rsid w:val="00E40997"/>
    <w:rsid w:val="00E40ED9"/>
    <w:rsid w:val="00E4262A"/>
    <w:rsid w:val="00E42A39"/>
    <w:rsid w:val="00E43178"/>
    <w:rsid w:val="00E4374F"/>
    <w:rsid w:val="00E43776"/>
    <w:rsid w:val="00E441E8"/>
    <w:rsid w:val="00E448B2"/>
    <w:rsid w:val="00E44A1F"/>
    <w:rsid w:val="00E45E23"/>
    <w:rsid w:val="00E46217"/>
    <w:rsid w:val="00E467AD"/>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2294"/>
    <w:rsid w:val="00E822F1"/>
    <w:rsid w:val="00E82556"/>
    <w:rsid w:val="00E8289C"/>
    <w:rsid w:val="00E83D8A"/>
    <w:rsid w:val="00E84030"/>
    <w:rsid w:val="00E846D7"/>
    <w:rsid w:val="00E848BE"/>
    <w:rsid w:val="00E84B95"/>
    <w:rsid w:val="00E86A5C"/>
    <w:rsid w:val="00E86E8A"/>
    <w:rsid w:val="00E87B9A"/>
    <w:rsid w:val="00E91C1D"/>
    <w:rsid w:val="00E9263D"/>
    <w:rsid w:val="00E93305"/>
    <w:rsid w:val="00E93A27"/>
    <w:rsid w:val="00E940BE"/>
    <w:rsid w:val="00E94E99"/>
    <w:rsid w:val="00E967A1"/>
    <w:rsid w:val="00E96A5B"/>
    <w:rsid w:val="00E96FE7"/>
    <w:rsid w:val="00E970CB"/>
    <w:rsid w:val="00EA01E1"/>
    <w:rsid w:val="00EA2909"/>
    <w:rsid w:val="00EA3936"/>
    <w:rsid w:val="00EA42AC"/>
    <w:rsid w:val="00EA55A9"/>
    <w:rsid w:val="00EA628C"/>
    <w:rsid w:val="00EA77A7"/>
    <w:rsid w:val="00EB1132"/>
    <w:rsid w:val="00EB230B"/>
    <w:rsid w:val="00EB4B88"/>
    <w:rsid w:val="00EB57CF"/>
    <w:rsid w:val="00EB5918"/>
    <w:rsid w:val="00EB5BA4"/>
    <w:rsid w:val="00EB70DC"/>
    <w:rsid w:val="00EC088F"/>
    <w:rsid w:val="00EC12F0"/>
    <w:rsid w:val="00EC2958"/>
    <w:rsid w:val="00EC34DC"/>
    <w:rsid w:val="00EC4942"/>
    <w:rsid w:val="00EC4F7E"/>
    <w:rsid w:val="00EC5D73"/>
    <w:rsid w:val="00EC6148"/>
    <w:rsid w:val="00EC67AA"/>
    <w:rsid w:val="00EC737D"/>
    <w:rsid w:val="00EC7C73"/>
    <w:rsid w:val="00ED054E"/>
    <w:rsid w:val="00ED0DF0"/>
    <w:rsid w:val="00ED103A"/>
    <w:rsid w:val="00ED35D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1502"/>
    <w:rsid w:val="00F11707"/>
    <w:rsid w:val="00F1213F"/>
    <w:rsid w:val="00F12A34"/>
    <w:rsid w:val="00F12C9F"/>
    <w:rsid w:val="00F12CD0"/>
    <w:rsid w:val="00F1390C"/>
    <w:rsid w:val="00F13DB3"/>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0FB"/>
    <w:rsid w:val="00F33740"/>
    <w:rsid w:val="00F33BD2"/>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B9B"/>
    <w:rsid w:val="00F469A2"/>
    <w:rsid w:val="00F47F71"/>
    <w:rsid w:val="00F5083E"/>
    <w:rsid w:val="00F50E8A"/>
    <w:rsid w:val="00F510D3"/>
    <w:rsid w:val="00F51B29"/>
    <w:rsid w:val="00F51C97"/>
    <w:rsid w:val="00F521D7"/>
    <w:rsid w:val="00F53225"/>
    <w:rsid w:val="00F532C1"/>
    <w:rsid w:val="00F53F55"/>
    <w:rsid w:val="00F53F63"/>
    <w:rsid w:val="00F55C28"/>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C0"/>
    <w:rsid w:val="00F72D0F"/>
    <w:rsid w:val="00F74335"/>
    <w:rsid w:val="00F74EB0"/>
    <w:rsid w:val="00F751B9"/>
    <w:rsid w:val="00F75879"/>
    <w:rsid w:val="00F77025"/>
    <w:rsid w:val="00F8033D"/>
    <w:rsid w:val="00F8178C"/>
    <w:rsid w:val="00F82769"/>
    <w:rsid w:val="00F82E8F"/>
    <w:rsid w:val="00F82F5E"/>
    <w:rsid w:val="00F83669"/>
    <w:rsid w:val="00F841D2"/>
    <w:rsid w:val="00F84512"/>
    <w:rsid w:val="00F84546"/>
    <w:rsid w:val="00F84920"/>
    <w:rsid w:val="00F84BA1"/>
    <w:rsid w:val="00F85C93"/>
    <w:rsid w:val="00F86735"/>
    <w:rsid w:val="00F900C2"/>
    <w:rsid w:val="00F9068D"/>
    <w:rsid w:val="00F91C94"/>
    <w:rsid w:val="00F934AC"/>
    <w:rsid w:val="00F9364F"/>
    <w:rsid w:val="00F946D2"/>
    <w:rsid w:val="00F952A9"/>
    <w:rsid w:val="00F963D7"/>
    <w:rsid w:val="00F975E9"/>
    <w:rsid w:val="00F97686"/>
    <w:rsid w:val="00F97791"/>
    <w:rsid w:val="00F97EBB"/>
    <w:rsid w:val="00FA050E"/>
    <w:rsid w:val="00FA0E4E"/>
    <w:rsid w:val="00FA1602"/>
    <w:rsid w:val="00FA1B88"/>
    <w:rsid w:val="00FA3C60"/>
    <w:rsid w:val="00FA426E"/>
    <w:rsid w:val="00FA60FD"/>
    <w:rsid w:val="00FA64F9"/>
    <w:rsid w:val="00FA68E8"/>
    <w:rsid w:val="00FA6FF9"/>
    <w:rsid w:val="00FA79BF"/>
    <w:rsid w:val="00FB0CE6"/>
    <w:rsid w:val="00FB1B61"/>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26B8"/>
    <w:rsid w:val="00FC276B"/>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2"/>
    <w:rsid w:val="00FD2718"/>
    <w:rsid w:val="00FD2CF6"/>
    <w:rsid w:val="00FD3896"/>
    <w:rsid w:val="00FD44C6"/>
    <w:rsid w:val="00FD4DE7"/>
    <w:rsid w:val="00FD50E2"/>
    <w:rsid w:val="00FD52F3"/>
    <w:rsid w:val="00FD626C"/>
    <w:rsid w:val="00FD6638"/>
    <w:rsid w:val="00FD6C86"/>
    <w:rsid w:val="00FD7D74"/>
    <w:rsid w:val="00FE2154"/>
    <w:rsid w:val="00FE22F8"/>
    <w:rsid w:val="00FE234B"/>
    <w:rsid w:val="00FE2569"/>
    <w:rsid w:val="00FE36AD"/>
    <w:rsid w:val="00FE3FB3"/>
    <w:rsid w:val="00FE4646"/>
    <w:rsid w:val="00FE4868"/>
    <w:rsid w:val="00FE4F83"/>
    <w:rsid w:val="00FE5B49"/>
    <w:rsid w:val="00FE6699"/>
    <w:rsid w:val="00FF0B51"/>
    <w:rsid w:val="00FF1134"/>
    <w:rsid w:val="00FF1A15"/>
    <w:rsid w:val="00FF1EF2"/>
    <w:rsid w:val="00FF2503"/>
    <w:rsid w:val="00FF2509"/>
    <w:rsid w:val="00FF27BC"/>
    <w:rsid w:val="00FF29E9"/>
    <w:rsid w:val="00FF3869"/>
    <w:rsid w:val="00FF390E"/>
    <w:rsid w:val="00FF4837"/>
    <w:rsid w:val="00FF6654"/>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header" w:locked="1" w:uiPriority="99"/>
    <w:lsdException w:name="footer" w:uiPriority="99"/>
    <w:lsdException w:name="caption" w:locked="1" w:qFormat="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uiPriority w:val="99"/>
    <w:rsid w:val="00CE5A1B"/>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link w:val="afb"/>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0"/>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
    <w:rsid w:val="00480670"/>
    <w:rPr>
      <w:rFonts w:eastAsia="Times New Roman"/>
    </w:rPr>
  </w:style>
  <w:style w:type="character" w:styleId="aff1">
    <w:name w:val="footnote reference"/>
    <w:aliases w:val="Знак сноски 1,Знак сноски-FN,Ciae niinee-FN,Referencia nota al pie"/>
    <w:basedOn w:val="a1"/>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4">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link w:val="afffa"/>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b">
    <w:name w:val="Абзац списка Знак"/>
    <w:link w:val="afa"/>
    <w:rsid w:val="00F00637"/>
    <w:rPr>
      <w:kern w:val="2"/>
      <w:sz w:val="24"/>
      <w:szCs w:val="24"/>
      <w:lang w:eastAsia="en-US"/>
    </w:rPr>
  </w:style>
  <w:style w:type="character" w:customStyle="1" w:styleId="afffa">
    <w:name w:val="Абзац Знак"/>
    <w:link w:val="afff9"/>
    <w:qFormat/>
    <w:locked/>
    <w:rsid w:val="00DD4F4D"/>
    <w:rPr>
      <w:rFonts w:eastAsia="Times New Roman"/>
      <w:sz w:val="26"/>
      <w:lang w:eastAsia="ar-SA"/>
    </w:rPr>
  </w:style>
  <w:style w:type="character" w:customStyle="1" w:styleId="affff0">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1"/>
    <w:uiPriority w:val="99"/>
    <w:qFormat/>
    <w:rsid w:val="00224641"/>
    <w:pPr>
      <w:numPr>
        <w:numId w:val="4"/>
      </w:numPr>
      <w:spacing w:before="60" w:after="100"/>
      <w:jc w:val="both"/>
    </w:pPr>
    <w:rPr>
      <w:rFonts w:eastAsia="Times New Roman"/>
      <w:sz w:val="24"/>
      <w:szCs w:val="24"/>
    </w:rPr>
  </w:style>
  <w:style w:type="character" w:customStyle="1" w:styleId="1f1">
    <w:name w:val="Список_маркерный_1_уровень Знак"/>
    <w:link w:val="1"/>
    <w:uiPriority w:val="99"/>
    <w:locked/>
    <w:rsid w:val="00224641"/>
    <w:rPr>
      <w:rFonts w:eastAsia="Times New Roman"/>
      <w:sz w:val="24"/>
      <w:szCs w:val="24"/>
    </w:rPr>
  </w:style>
  <w:style w:type="character" w:customStyle="1" w:styleId="affff1">
    <w:name w:val="Текст_Красный"/>
    <w:uiPriority w:val="1"/>
    <w:qFormat/>
    <w:rsid w:val="00224641"/>
    <w:rPr>
      <w:rFonts w:cs="Times New Roman"/>
      <w:color w:val="FF0000"/>
    </w:rPr>
  </w:style>
  <w:style w:type="character" w:customStyle="1" w:styleId="affff2">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2"/>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4">
    <w:name w:val="Основной текст (6) + Малые прописные"/>
    <w:basedOn w:val="62"/>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4954-27D7-468D-B3A4-09FAD058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10291</TotalTime>
  <Pages>9</Pages>
  <Words>1248</Words>
  <Characters>9935</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11161</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94</cp:revision>
  <cp:lastPrinted>2020-11-30T07:10:00Z</cp:lastPrinted>
  <dcterms:created xsi:type="dcterms:W3CDTF">2019-09-26T13:41:00Z</dcterms:created>
  <dcterms:modified xsi:type="dcterms:W3CDTF">2021-11-23T08:33:00Z</dcterms:modified>
</cp:coreProperties>
</file>